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6E8" w:rsidRPr="00E22729" w:rsidRDefault="002317C5" w:rsidP="00703B36">
      <w:pPr>
        <w:spacing w:before="100" w:beforeAutospacing="1" w:after="100" w:afterAutospacing="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E22729">
        <w:rPr>
          <w:rFonts w:ascii="Times New Roman" w:eastAsia="標楷體" w:hAnsi="Times New Roman" w:cs="Times New Roman"/>
          <w:b/>
          <w:sz w:val="32"/>
          <w:szCs w:val="32"/>
        </w:rPr>
        <w:t>四部福音中的苦難敘述</w:t>
      </w:r>
    </w:p>
    <w:p w:rsidR="00CD5C24" w:rsidRPr="00CD5C24" w:rsidRDefault="00CD5C24" w:rsidP="00CD5C24">
      <w:pPr>
        <w:spacing w:before="100" w:beforeAutospacing="1" w:after="100" w:afterAutospacing="1"/>
        <w:rPr>
          <w:rFonts w:ascii="Times New Roman" w:eastAsia="標楷體" w:hAnsi="Times New Roman" w:cs="Times New Roman"/>
          <w:b/>
          <w:sz w:val="28"/>
          <w:szCs w:val="28"/>
        </w:rPr>
      </w:pPr>
      <w:r w:rsidRPr="00CD5C24">
        <w:rPr>
          <w:rFonts w:ascii="Times New Roman" w:eastAsia="標楷體" w:hAnsi="Times New Roman" w:cs="Times New Roman" w:hint="eastAsia"/>
          <w:b/>
          <w:sz w:val="28"/>
          <w:szCs w:val="28"/>
        </w:rPr>
        <w:t>導言</w:t>
      </w:r>
    </w:p>
    <w:p w:rsidR="00CD5C24" w:rsidRDefault="002317C5" w:rsidP="00CD5C2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22729">
        <w:rPr>
          <w:rFonts w:ascii="Times New Roman" w:hAnsi="Times New Roman" w:cs="Times New Roman"/>
        </w:rPr>
        <w:t>福音中的苦難敘述一直是聖經研究</w:t>
      </w:r>
      <w:r w:rsidR="009E0545">
        <w:rPr>
          <w:rFonts w:ascii="Times New Roman" w:hAnsi="Times New Roman" w:cs="Times New Roman" w:hint="eastAsia"/>
        </w:rPr>
        <w:t>工作</w:t>
      </w:r>
      <w:r w:rsidRPr="00E22729">
        <w:rPr>
          <w:rFonts w:ascii="Times New Roman" w:hAnsi="Times New Roman" w:cs="Times New Roman"/>
        </w:rPr>
        <w:t>的</w:t>
      </w:r>
      <w:r w:rsidR="008A559D">
        <w:rPr>
          <w:rFonts w:ascii="Times New Roman" w:hAnsi="Times New Roman" w:cs="Times New Roman" w:hint="eastAsia"/>
        </w:rPr>
        <w:t>主要</w:t>
      </w:r>
      <w:r w:rsidRPr="00E22729">
        <w:rPr>
          <w:rFonts w:ascii="Times New Roman" w:hAnsi="Times New Roman" w:cs="Times New Roman"/>
        </w:rPr>
        <w:t>重點</w:t>
      </w:r>
      <w:r w:rsidR="008A559D">
        <w:rPr>
          <w:rFonts w:ascii="Times New Roman" w:hAnsi="Times New Roman" w:cs="Times New Roman" w:hint="eastAsia"/>
        </w:rPr>
        <w:t>之一</w:t>
      </w:r>
    </w:p>
    <w:p w:rsidR="005A1B8A" w:rsidRDefault="002317C5" w:rsidP="00CD5C2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22729">
        <w:rPr>
          <w:rFonts w:ascii="Times New Roman" w:hAnsi="Times New Roman" w:cs="Times New Roman"/>
        </w:rPr>
        <w:t>導讀福音苦難敘述的目的</w:t>
      </w:r>
      <w:r w:rsidR="00CD5C24">
        <w:rPr>
          <w:rFonts w:ascii="Times New Roman" w:hAnsi="Times New Roman" w:cs="Times New Roman" w:hint="eastAsia"/>
        </w:rPr>
        <w:t>：</w:t>
      </w:r>
      <w:r w:rsidRPr="00E22729">
        <w:rPr>
          <w:rFonts w:ascii="Times New Roman" w:hAnsi="Times New Roman" w:cs="Times New Roman"/>
        </w:rPr>
        <w:t>牧靈性</w:t>
      </w:r>
      <w:r w:rsidR="00CD5C24">
        <w:rPr>
          <w:rFonts w:ascii="Times New Roman" w:hAnsi="Times New Roman" w:cs="Times New Roman" w:hint="eastAsia"/>
        </w:rPr>
        <w:t xml:space="preserve"> </w:t>
      </w:r>
      <w:r w:rsidR="00CD5C24">
        <w:rPr>
          <w:rFonts w:ascii="Times New Roman" w:hAnsi="Times New Roman" w:cs="Times New Roman" w:hint="eastAsia"/>
        </w:rPr>
        <w:t>＋</w:t>
      </w:r>
      <w:r w:rsidR="00CD5C24">
        <w:rPr>
          <w:rFonts w:ascii="Times New Roman" w:hAnsi="Times New Roman" w:cs="Times New Roman" w:hint="eastAsia"/>
        </w:rPr>
        <w:t xml:space="preserve"> </w:t>
      </w:r>
      <w:r w:rsidRPr="00E22729">
        <w:rPr>
          <w:rFonts w:ascii="Times New Roman" w:hAnsi="Times New Roman" w:cs="Times New Roman"/>
        </w:rPr>
        <w:t>學術性</w:t>
      </w:r>
    </w:p>
    <w:p w:rsidR="00703B36" w:rsidRPr="00E22729" w:rsidRDefault="00BF7C7B" w:rsidP="00CD5C24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「</w:t>
      </w:r>
      <w:r w:rsidR="002317C5" w:rsidRPr="00E22729">
        <w:rPr>
          <w:rFonts w:ascii="Times New Roman" w:hAnsi="Times New Roman" w:cs="Times New Roman"/>
        </w:rPr>
        <w:t>苦難敘述</w:t>
      </w:r>
      <w:r>
        <w:rPr>
          <w:rFonts w:ascii="Times New Roman" w:hAnsi="Times New Roman" w:cs="Times New Roman" w:hint="eastAsia"/>
        </w:rPr>
        <w:t>」</w:t>
      </w:r>
      <w:r w:rsidR="00CD5C24">
        <w:rPr>
          <w:rFonts w:ascii="Times New Roman" w:hAnsi="Times New Roman" w:cs="Times New Roman" w:hint="eastAsia"/>
        </w:rPr>
        <w:t>：從</w:t>
      </w:r>
      <w:r w:rsidR="002317C5" w:rsidRPr="00E22729">
        <w:rPr>
          <w:rFonts w:ascii="Times New Roman" w:hAnsi="Times New Roman" w:cs="Times New Roman"/>
        </w:rPr>
        <w:t>耶穌的山園祈禱</w:t>
      </w:r>
      <w:r>
        <w:rPr>
          <w:rFonts w:ascii="Times New Roman" w:hAnsi="Times New Roman" w:cs="Times New Roman" w:hint="eastAsia"/>
        </w:rPr>
        <w:t>開始，</w:t>
      </w:r>
      <w:r w:rsidR="002317C5" w:rsidRPr="00E22729">
        <w:rPr>
          <w:rFonts w:ascii="Times New Roman" w:hAnsi="Times New Roman" w:cs="Times New Roman"/>
        </w:rPr>
        <w:t>一直到</w:t>
      </w:r>
      <w:r>
        <w:rPr>
          <w:rFonts w:ascii="Times New Roman" w:hAnsi="Times New Roman" w:cs="Times New Roman" w:hint="eastAsia"/>
        </w:rPr>
        <w:t>死亡</w:t>
      </w:r>
      <w:r w:rsidR="002317C5" w:rsidRPr="00E22729">
        <w:rPr>
          <w:rFonts w:ascii="Times New Roman" w:hAnsi="Times New Roman" w:cs="Times New Roman"/>
        </w:rPr>
        <w:t>被安葬為止</w:t>
      </w:r>
      <w:r>
        <w:rPr>
          <w:rFonts w:ascii="Times New Roman" w:hAnsi="Times New Roman" w:cs="Times New Roman" w:hint="eastAsia"/>
        </w:rPr>
        <w:t>。</w:t>
      </w:r>
    </w:p>
    <w:p w:rsidR="00730884" w:rsidRDefault="00730884" w:rsidP="00125EFC">
      <w:pPr>
        <w:spacing w:before="100" w:beforeAutospacing="1" w:after="100" w:afterAutospacing="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2319E9" w:rsidRPr="00125EFC" w:rsidRDefault="002319E9" w:rsidP="00125EFC">
      <w:pPr>
        <w:spacing w:before="100" w:beforeAutospacing="1" w:after="100" w:afterAutospacing="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E22729">
        <w:rPr>
          <w:rFonts w:ascii="Times New Roman" w:eastAsia="標楷體" w:hAnsi="Times New Roman" w:cs="Times New Roman"/>
          <w:b/>
          <w:sz w:val="32"/>
          <w:szCs w:val="32"/>
        </w:rPr>
        <w:t>關於苦難敘述的一般性觀察</w:t>
      </w:r>
    </w:p>
    <w:p w:rsidR="00CD5C24" w:rsidRDefault="002319E9" w:rsidP="00CD5C24">
      <w:pPr>
        <w:spacing w:before="100" w:beforeAutospacing="1" w:after="100" w:afterAutospacing="1"/>
        <w:ind w:left="480" w:hangingChars="200" w:hanging="480"/>
        <w:rPr>
          <w:rFonts w:ascii="Times New Roman" w:hAnsi="Times New Roman" w:cs="Times New Roman"/>
        </w:rPr>
      </w:pPr>
      <w:r w:rsidRPr="00E22729">
        <w:rPr>
          <w:rFonts w:ascii="Times New Roman" w:hAnsi="Times New Roman" w:cs="Times New Roman"/>
        </w:rPr>
        <w:t>聖週禮儀中，</w:t>
      </w:r>
      <w:r w:rsidR="00CD5C24">
        <w:rPr>
          <w:rFonts w:ascii="Times New Roman" w:hAnsi="Times New Roman" w:cs="Times New Roman" w:hint="eastAsia"/>
        </w:rPr>
        <w:t>在</w:t>
      </w:r>
      <w:r w:rsidRPr="00E22729">
        <w:rPr>
          <w:rFonts w:ascii="Times New Roman" w:hAnsi="Times New Roman" w:cs="Times New Roman"/>
        </w:rPr>
        <w:t>聖枝主日</w:t>
      </w:r>
      <w:r w:rsidR="00362771">
        <w:rPr>
          <w:rFonts w:ascii="Times New Roman" w:hAnsi="Times New Roman" w:cs="Times New Roman" w:hint="eastAsia"/>
        </w:rPr>
        <w:t>（「</w:t>
      </w:r>
      <w:r w:rsidRPr="00E22729">
        <w:rPr>
          <w:rFonts w:ascii="Times New Roman" w:hAnsi="Times New Roman" w:cs="Times New Roman"/>
        </w:rPr>
        <w:t>苦難主日</w:t>
      </w:r>
      <w:r w:rsidR="00362771">
        <w:rPr>
          <w:rFonts w:ascii="Times New Roman" w:hAnsi="Times New Roman" w:cs="Times New Roman" w:hint="eastAsia"/>
        </w:rPr>
        <w:t>」）</w:t>
      </w:r>
      <w:r w:rsidRPr="00E22729">
        <w:rPr>
          <w:rFonts w:ascii="Times New Roman" w:hAnsi="Times New Roman" w:cs="Times New Roman"/>
        </w:rPr>
        <w:t>聆聽</w:t>
      </w:r>
      <w:r w:rsidR="00CD5C24">
        <w:rPr>
          <w:rFonts w:ascii="Times New Roman" w:hAnsi="Times New Roman" w:cs="Times New Roman" w:hint="eastAsia"/>
        </w:rPr>
        <w:t>《對觀福音》</w:t>
      </w:r>
      <w:r w:rsidRPr="00E22729">
        <w:rPr>
          <w:rFonts w:ascii="Times New Roman" w:hAnsi="Times New Roman" w:cs="Times New Roman"/>
        </w:rPr>
        <w:t>的苦難敘述</w:t>
      </w:r>
      <w:r w:rsidR="00362771">
        <w:rPr>
          <w:rFonts w:ascii="Times New Roman" w:hAnsi="Times New Roman" w:cs="Times New Roman" w:hint="eastAsia"/>
        </w:rPr>
        <w:t>；</w:t>
      </w:r>
      <w:r w:rsidR="00CD5C24">
        <w:rPr>
          <w:rFonts w:ascii="Times New Roman" w:hAnsi="Times New Roman" w:cs="Times New Roman"/>
        </w:rPr>
        <w:br/>
        <w:t xml:space="preserve">        </w:t>
      </w:r>
      <w:r w:rsidR="00CD5C24">
        <w:rPr>
          <w:rFonts w:ascii="Times New Roman" w:hAnsi="Times New Roman" w:cs="Times New Roman" w:hint="eastAsia"/>
        </w:rPr>
        <w:t>在</w:t>
      </w:r>
      <w:r w:rsidRPr="00E22729">
        <w:rPr>
          <w:rFonts w:ascii="Times New Roman" w:hAnsi="Times New Roman" w:cs="Times New Roman"/>
        </w:rPr>
        <w:t>聖週星期五</w:t>
      </w:r>
      <w:r w:rsidR="00125EFC">
        <w:rPr>
          <w:rFonts w:ascii="Times New Roman" w:hAnsi="Times New Roman" w:cs="Times New Roman" w:hint="eastAsia"/>
        </w:rPr>
        <w:t>，</w:t>
      </w:r>
      <w:r w:rsidR="00CD5C24">
        <w:rPr>
          <w:rFonts w:ascii="Times New Roman" w:hAnsi="Times New Roman" w:cs="Times New Roman" w:hint="eastAsia"/>
        </w:rPr>
        <w:t>固定</w:t>
      </w:r>
      <w:r w:rsidRPr="00E22729">
        <w:rPr>
          <w:rFonts w:ascii="Times New Roman" w:hAnsi="Times New Roman" w:cs="Times New Roman"/>
        </w:rPr>
        <w:t>聆聽</w:t>
      </w:r>
      <w:r w:rsidR="00CD5C24">
        <w:rPr>
          <w:rFonts w:ascii="Times New Roman" w:hAnsi="Times New Roman" w:cs="Times New Roman" w:hint="eastAsia"/>
        </w:rPr>
        <w:t>《</w:t>
      </w:r>
      <w:r w:rsidR="00CD5C24" w:rsidRPr="00E22729">
        <w:rPr>
          <w:rFonts w:ascii="Times New Roman" w:hAnsi="Times New Roman" w:cs="Times New Roman"/>
        </w:rPr>
        <w:t>若望</w:t>
      </w:r>
      <w:r w:rsidR="00CD5C24">
        <w:rPr>
          <w:rFonts w:ascii="Times New Roman" w:hAnsi="Times New Roman" w:cs="Times New Roman" w:hint="eastAsia"/>
        </w:rPr>
        <w:t>福音》</w:t>
      </w:r>
      <w:r w:rsidRPr="00E22729">
        <w:rPr>
          <w:rFonts w:ascii="Times New Roman" w:hAnsi="Times New Roman" w:cs="Times New Roman"/>
        </w:rPr>
        <w:t>的苦難敘述</w:t>
      </w:r>
      <w:r w:rsidR="00CD5C24">
        <w:rPr>
          <w:rFonts w:ascii="Times New Roman" w:hAnsi="Times New Roman" w:cs="Times New Roman" w:hint="eastAsia"/>
        </w:rPr>
        <w:t>。</w:t>
      </w:r>
    </w:p>
    <w:p w:rsidR="002319E9" w:rsidRPr="00E22729" w:rsidRDefault="00CD5C24" w:rsidP="00CD5C24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短時間內聆聽二不同敘述，應該注意到</w:t>
      </w:r>
      <w:r w:rsidR="002319E9" w:rsidRPr="00E22729">
        <w:rPr>
          <w:rFonts w:ascii="Times New Roman" w:hAnsi="Times New Roman" w:cs="Times New Roman"/>
        </w:rPr>
        <w:t>不同的被釘在十字架上的耶穌圖像</w:t>
      </w:r>
      <w:r w:rsidR="00362771">
        <w:rPr>
          <w:rFonts w:ascii="Times New Roman" w:hAnsi="Times New Roman" w:cs="Times New Roman" w:hint="eastAsia"/>
        </w:rPr>
        <w:t>。</w:t>
      </w:r>
    </w:p>
    <w:p w:rsidR="002319E9" w:rsidRPr="00E22729" w:rsidRDefault="002319E9" w:rsidP="00CD5C2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22729">
        <w:rPr>
          <w:rFonts w:ascii="Times New Roman" w:hAnsi="Times New Roman" w:cs="Times New Roman"/>
        </w:rPr>
        <w:t>福音傳統的形成</w:t>
      </w:r>
      <w:r w:rsidR="00CD5C24">
        <w:rPr>
          <w:rFonts w:ascii="Times New Roman" w:hAnsi="Times New Roman" w:cs="Times New Roman" w:hint="eastAsia"/>
        </w:rPr>
        <w:t>：</w:t>
      </w:r>
      <w:r w:rsidRPr="00E22729">
        <w:rPr>
          <w:rFonts w:ascii="Times New Roman" w:hAnsi="Times New Roman" w:cs="Times New Roman"/>
        </w:rPr>
        <w:t>倒敘式的方式</w:t>
      </w:r>
      <w:r w:rsidR="00FC23E9">
        <w:rPr>
          <w:rFonts w:ascii="Times New Roman" w:hAnsi="Times New Roman" w:cs="Times New Roman" w:hint="eastAsia"/>
        </w:rPr>
        <w:t>：</w:t>
      </w:r>
      <w:r w:rsidRPr="00E22729">
        <w:rPr>
          <w:rFonts w:ascii="Times New Roman" w:hAnsi="Times New Roman" w:cs="Times New Roman"/>
        </w:rPr>
        <w:t>從耶穌復活</w:t>
      </w:r>
      <w:r w:rsidR="00CD5C24">
        <w:rPr>
          <w:rFonts w:ascii="Times New Roman" w:hAnsi="Times New Roman" w:cs="Times New Roman" w:hint="eastAsia"/>
        </w:rPr>
        <w:t xml:space="preserve"> </w:t>
      </w:r>
      <w:r w:rsidR="00CD5C24">
        <w:rPr>
          <w:rFonts w:ascii="Times New Roman" w:hAnsi="Times New Roman" w:cs="Times New Roman" w:hint="eastAsia"/>
        </w:rPr>
        <w:t>←</w:t>
      </w:r>
      <w:r w:rsidR="00CD5C24">
        <w:rPr>
          <w:rFonts w:ascii="Times New Roman" w:hAnsi="Times New Roman" w:cs="Times New Roman" w:hint="eastAsia"/>
        </w:rPr>
        <w:t xml:space="preserve"> </w:t>
      </w:r>
      <w:r w:rsidRPr="00E22729">
        <w:rPr>
          <w:rFonts w:ascii="Times New Roman" w:hAnsi="Times New Roman" w:cs="Times New Roman"/>
        </w:rPr>
        <w:t>公開生活</w:t>
      </w:r>
      <w:r w:rsidR="00CD5C24">
        <w:rPr>
          <w:rFonts w:ascii="Times New Roman" w:hAnsi="Times New Roman" w:cs="Times New Roman" w:hint="eastAsia"/>
        </w:rPr>
        <w:t xml:space="preserve"> </w:t>
      </w:r>
      <w:r w:rsidR="00CD5C24">
        <w:rPr>
          <w:rFonts w:ascii="Times New Roman" w:hAnsi="Times New Roman" w:cs="Times New Roman" w:hint="eastAsia"/>
        </w:rPr>
        <w:t>←</w:t>
      </w:r>
      <w:r w:rsidR="00CD5C24">
        <w:rPr>
          <w:rFonts w:ascii="Times New Roman" w:hAnsi="Times New Roman" w:cs="Times New Roman" w:hint="eastAsia"/>
        </w:rPr>
        <w:t xml:space="preserve"> </w:t>
      </w:r>
      <w:r w:rsidRPr="00E22729">
        <w:rPr>
          <w:rFonts w:ascii="Times New Roman" w:hAnsi="Times New Roman" w:cs="Times New Roman"/>
        </w:rPr>
        <w:t>誕生。</w:t>
      </w:r>
    </w:p>
    <w:p w:rsidR="00730884" w:rsidRDefault="00730884" w:rsidP="00730884">
      <w:pPr>
        <w:spacing w:before="100" w:beforeAutospacing="1" w:after="100" w:afterAutospacing="1"/>
        <w:ind w:left="360" w:hangingChars="15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苦難</w:t>
      </w:r>
      <w:r w:rsidRPr="00E22729">
        <w:rPr>
          <w:rFonts w:ascii="Times New Roman" w:hAnsi="Times New Roman" w:cs="Times New Roman" w:hint="eastAsia"/>
        </w:rPr>
        <w:t>敘</w:t>
      </w:r>
      <w:r w:rsidRPr="00E22729">
        <w:rPr>
          <w:rFonts w:ascii="Times New Roman" w:hAnsi="Times New Roman" w:cs="Times New Roman"/>
        </w:rPr>
        <w:t>述</w:t>
      </w:r>
      <w:r w:rsidR="003F729C">
        <w:rPr>
          <w:rFonts w:ascii="Times New Roman" w:hAnsi="Times New Roman" w:cs="Times New Roman" w:hint="eastAsia"/>
        </w:rPr>
        <w:t>中的</w:t>
      </w:r>
      <w:r w:rsidR="002319E9" w:rsidRPr="00E22729">
        <w:rPr>
          <w:rFonts w:ascii="Times New Roman" w:hAnsi="Times New Roman" w:cs="Times New Roman"/>
        </w:rPr>
        <w:t>每一事件</w:t>
      </w:r>
      <w:r w:rsidR="002C35BA">
        <w:rPr>
          <w:rFonts w:ascii="Times New Roman" w:hAnsi="Times New Roman" w:cs="Times New Roman" w:hint="eastAsia"/>
        </w:rPr>
        <w:t>有必然</w:t>
      </w:r>
      <w:r w:rsidR="002319E9" w:rsidRPr="00E22729">
        <w:rPr>
          <w:rFonts w:ascii="Times New Roman" w:hAnsi="Times New Roman" w:cs="Times New Roman"/>
        </w:rPr>
        <w:t>的</w:t>
      </w:r>
      <w:r w:rsidR="002C35BA">
        <w:rPr>
          <w:rFonts w:ascii="Times New Roman" w:hAnsi="Times New Roman" w:cs="Times New Roman" w:hint="eastAsia"/>
        </w:rPr>
        <w:t>邏輯</w:t>
      </w:r>
      <w:r w:rsidR="002319E9" w:rsidRPr="00E22729">
        <w:rPr>
          <w:rFonts w:ascii="Times New Roman" w:hAnsi="Times New Roman" w:cs="Times New Roman"/>
        </w:rPr>
        <w:t>順序</w:t>
      </w:r>
      <w:r w:rsidR="002C35BA"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               </w:t>
      </w:r>
      <w:r w:rsidR="003F729C">
        <w:rPr>
          <w:rFonts w:ascii="Times New Roman" w:hAnsi="Times New Roman" w:cs="Times New Roman" w:hint="eastAsia"/>
        </w:rPr>
        <w:t>「</w:t>
      </w:r>
      <w:r w:rsidR="002319E9" w:rsidRPr="00E22729">
        <w:rPr>
          <w:rFonts w:ascii="Times New Roman" w:hAnsi="Times New Roman" w:cs="Times New Roman"/>
        </w:rPr>
        <w:t>被捕</w:t>
      </w:r>
      <w:r w:rsidR="003F729C">
        <w:rPr>
          <w:rFonts w:ascii="Times New Roman" w:hAnsi="Times New Roman" w:cs="Times New Roman" w:hint="eastAsia"/>
        </w:rPr>
        <w:t>」</w:t>
      </w:r>
      <w:r>
        <w:rPr>
          <w:rFonts w:ascii="Times New Roman" w:hAnsi="Times New Roman" w:cs="Times New Roman" w:hint="eastAsia"/>
        </w:rPr>
        <w:t>→</w:t>
      </w:r>
      <w:r w:rsidR="003F729C">
        <w:rPr>
          <w:rFonts w:ascii="Times New Roman" w:hAnsi="Times New Roman" w:cs="Times New Roman" w:hint="eastAsia"/>
        </w:rPr>
        <w:t>「</w:t>
      </w:r>
      <w:r w:rsidR="002319E9" w:rsidRPr="00E22729">
        <w:rPr>
          <w:rFonts w:ascii="Times New Roman" w:hAnsi="Times New Roman" w:cs="Times New Roman"/>
        </w:rPr>
        <w:t>受審判</w:t>
      </w:r>
      <w:r w:rsidR="003F729C">
        <w:rPr>
          <w:rFonts w:ascii="Times New Roman" w:hAnsi="Times New Roman" w:cs="Times New Roman" w:hint="eastAsia"/>
        </w:rPr>
        <w:t>」</w:t>
      </w:r>
      <w:r>
        <w:rPr>
          <w:rFonts w:ascii="Times New Roman" w:hAnsi="Times New Roman" w:cs="Times New Roman" w:hint="eastAsia"/>
        </w:rPr>
        <w:t>→</w:t>
      </w:r>
      <w:r w:rsidR="003F729C">
        <w:rPr>
          <w:rFonts w:ascii="Times New Roman" w:hAnsi="Times New Roman" w:cs="Times New Roman" w:hint="eastAsia"/>
        </w:rPr>
        <w:t>「</w:t>
      </w:r>
      <w:r w:rsidR="002319E9" w:rsidRPr="00E22729">
        <w:rPr>
          <w:rFonts w:ascii="Times New Roman" w:hAnsi="Times New Roman" w:cs="Times New Roman"/>
        </w:rPr>
        <w:t>十字架死刑</w:t>
      </w:r>
      <w:r w:rsidR="003F729C">
        <w:rPr>
          <w:rFonts w:ascii="Times New Roman" w:hAnsi="Times New Roman" w:cs="Times New Roman" w:hint="eastAsia"/>
        </w:rPr>
        <w:t>」</w:t>
      </w:r>
    </w:p>
    <w:p w:rsidR="00730884" w:rsidRDefault="00730884" w:rsidP="00730884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苦難</w:t>
      </w:r>
      <w:r w:rsidRPr="00E22729">
        <w:rPr>
          <w:rFonts w:ascii="Times New Roman" w:hAnsi="Times New Roman" w:cs="Times New Roman" w:hint="eastAsia"/>
        </w:rPr>
        <w:t>敘</w:t>
      </w:r>
      <w:r w:rsidRPr="00E22729">
        <w:rPr>
          <w:rFonts w:ascii="Times New Roman" w:hAnsi="Times New Roman" w:cs="Times New Roman"/>
        </w:rPr>
        <w:t>述</w:t>
      </w:r>
      <w:r>
        <w:rPr>
          <w:rFonts w:ascii="Times New Roman" w:hAnsi="Times New Roman" w:cs="Times New Roman" w:hint="eastAsia"/>
        </w:rPr>
        <w:t>充滿戲劇張力：各種陰謀的發展、行動的推進、人物角色的多元、</w:t>
      </w:r>
      <w:r>
        <w:rPr>
          <w:rFonts w:ascii="Times New Roman" w:hAnsi="Times New Roman" w:cs="Times New Roman"/>
        </w:rPr>
        <w:br/>
        <w:t xml:space="preserve">                      </w:t>
      </w:r>
      <w:r>
        <w:rPr>
          <w:rFonts w:ascii="Times New Roman" w:hAnsi="Times New Roman" w:cs="Times New Roman" w:hint="eastAsia"/>
        </w:rPr>
        <w:t>各種極端的對比情境</w:t>
      </w:r>
    </w:p>
    <w:p w:rsidR="00E22729" w:rsidRDefault="009321CA" w:rsidP="0073088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22729">
        <w:rPr>
          <w:rFonts w:ascii="Times New Roman" w:hAnsi="Times New Roman" w:cs="Times New Roman"/>
        </w:rPr>
        <w:t>若望</w:t>
      </w:r>
      <w:r w:rsidR="00405679" w:rsidRPr="00E22729">
        <w:rPr>
          <w:rFonts w:ascii="Times New Roman" w:hAnsi="Times New Roman" w:cs="Times New Roman"/>
        </w:rPr>
        <w:t>的</w:t>
      </w:r>
      <w:r w:rsidR="00730884">
        <w:rPr>
          <w:rFonts w:ascii="Times New Roman" w:hAnsi="Times New Roman" w:cs="Times New Roman" w:hint="eastAsia"/>
        </w:rPr>
        <w:t>苦難</w:t>
      </w:r>
      <w:r w:rsidR="00405679" w:rsidRPr="00E22729">
        <w:rPr>
          <w:rFonts w:ascii="Times New Roman" w:hAnsi="Times New Roman" w:cs="Times New Roman"/>
        </w:rPr>
        <w:t>敘述最接近一個直接</w:t>
      </w:r>
      <w:r w:rsidR="000A1A37">
        <w:rPr>
          <w:rFonts w:ascii="Times New Roman" w:hAnsi="Times New Roman" w:cs="Times New Roman" w:hint="eastAsia"/>
        </w:rPr>
        <w:t>在</w:t>
      </w:r>
      <w:r w:rsidR="00405679" w:rsidRPr="00E22729">
        <w:rPr>
          <w:rFonts w:ascii="Times New Roman" w:hAnsi="Times New Roman" w:cs="Times New Roman"/>
        </w:rPr>
        <w:t>舞台</w:t>
      </w:r>
      <w:r w:rsidR="000A1A37">
        <w:rPr>
          <w:rFonts w:ascii="Times New Roman" w:hAnsi="Times New Roman" w:cs="Times New Roman" w:hint="eastAsia"/>
        </w:rPr>
        <w:t>上</w:t>
      </w:r>
      <w:r w:rsidR="00405679" w:rsidRPr="00E22729">
        <w:rPr>
          <w:rFonts w:ascii="Times New Roman" w:hAnsi="Times New Roman" w:cs="Times New Roman"/>
        </w:rPr>
        <w:t>表演</w:t>
      </w:r>
      <w:r w:rsidR="000A1A37">
        <w:rPr>
          <w:rFonts w:ascii="Times New Roman" w:hAnsi="Times New Roman" w:cs="Times New Roman" w:hint="eastAsia"/>
        </w:rPr>
        <w:t>的戲劇</w:t>
      </w:r>
      <w:r w:rsidR="00B92BE5">
        <w:rPr>
          <w:rFonts w:ascii="Times New Roman" w:hAnsi="Times New Roman" w:cs="Times New Roman" w:hint="eastAsia"/>
        </w:rPr>
        <w:t>：</w:t>
      </w:r>
    </w:p>
    <w:p w:rsidR="00730884" w:rsidRPr="00E22729" w:rsidRDefault="00730884" w:rsidP="00730884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E22729" w:rsidRPr="00E22729" w:rsidRDefault="00E22729" w:rsidP="00E22729">
      <w:pPr>
        <w:pStyle w:val="a3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E22729">
        <w:rPr>
          <w:rFonts w:ascii="Times New Roman" w:eastAsia="標楷體" w:hAnsi="Times New Roman" w:cs="Times New Roman"/>
          <w:b/>
          <w:sz w:val="28"/>
          <w:szCs w:val="28"/>
        </w:rPr>
        <w:t>聽眾或觀眾受邀參與戲劇</w:t>
      </w:r>
    </w:p>
    <w:p w:rsidR="005B39BF" w:rsidRDefault="000A1A37" w:rsidP="007D79E6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苦難敘述中的每</w:t>
      </w:r>
      <w:r w:rsidR="00E22729" w:rsidRPr="00E22729">
        <w:rPr>
          <w:rFonts w:ascii="Times New Roman" w:hAnsi="Times New Roman" w:cs="Times New Roman"/>
        </w:rPr>
        <w:t>個角色都</w:t>
      </w:r>
      <w:r w:rsidR="00587C5E" w:rsidRPr="00E22729">
        <w:rPr>
          <w:rFonts w:ascii="Times New Roman" w:hAnsi="Times New Roman" w:cs="Times New Roman"/>
        </w:rPr>
        <w:t>代表</w:t>
      </w:r>
      <w:r w:rsidR="00E22729" w:rsidRPr="00E22729">
        <w:rPr>
          <w:rFonts w:ascii="Times New Roman" w:hAnsi="Times New Roman" w:cs="Times New Roman"/>
        </w:rPr>
        <w:t>不同的具體的人物，</w:t>
      </w:r>
      <w:r w:rsidR="005B39BF">
        <w:rPr>
          <w:rFonts w:ascii="Times New Roman" w:hAnsi="Times New Roman" w:cs="Times New Roman" w:hint="eastAsia"/>
        </w:rPr>
        <w:t>每個</w:t>
      </w:r>
      <w:r w:rsidR="00E22729" w:rsidRPr="00E22729">
        <w:rPr>
          <w:rFonts w:ascii="Times New Roman" w:hAnsi="Times New Roman" w:cs="Times New Roman"/>
        </w:rPr>
        <w:t>讀者都被邀請</w:t>
      </w:r>
      <w:r>
        <w:rPr>
          <w:rFonts w:ascii="Times New Roman" w:hAnsi="Times New Roman" w:cs="Times New Roman" w:hint="eastAsia"/>
        </w:rPr>
        <w:t>進入</w:t>
      </w:r>
      <w:r w:rsidR="00E22729" w:rsidRPr="00E22729">
        <w:rPr>
          <w:rFonts w:ascii="Times New Roman" w:hAnsi="Times New Roman" w:cs="Times New Roman"/>
        </w:rPr>
        <w:t>劇中</w:t>
      </w:r>
    </w:p>
    <w:p w:rsidR="00E22729" w:rsidRPr="00E22729" w:rsidRDefault="005B39BF" w:rsidP="007D79E6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讀者必須</w:t>
      </w:r>
      <w:r w:rsidR="00E22729" w:rsidRPr="00E22729">
        <w:rPr>
          <w:rFonts w:ascii="Times New Roman" w:hAnsi="Times New Roman" w:cs="Times New Roman"/>
        </w:rPr>
        <w:t>反省</w:t>
      </w:r>
      <w:r>
        <w:rPr>
          <w:rFonts w:ascii="Times New Roman" w:hAnsi="Times New Roman" w:cs="Times New Roman" w:hint="eastAsia"/>
        </w:rPr>
        <w:t>自己在耶穌受難</w:t>
      </w:r>
      <w:r w:rsidR="00E22729" w:rsidRPr="00E22729">
        <w:rPr>
          <w:rFonts w:ascii="Times New Roman" w:hAnsi="Times New Roman" w:cs="Times New Roman"/>
        </w:rPr>
        <w:t>情境中，</w:t>
      </w:r>
      <w:r>
        <w:rPr>
          <w:rFonts w:ascii="Times New Roman" w:hAnsi="Times New Roman" w:cs="Times New Roman" w:hint="eastAsia"/>
        </w:rPr>
        <w:t>自己站在</w:t>
      </w:r>
      <w:r w:rsidR="00E22729" w:rsidRPr="00E22729">
        <w:rPr>
          <w:rFonts w:ascii="Times New Roman" w:hAnsi="Times New Roman" w:cs="Times New Roman"/>
        </w:rPr>
        <w:t>甚麼</w:t>
      </w:r>
      <w:r w:rsidR="000A1A37">
        <w:rPr>
          <w:rFonts w:ascii="Times New Roman" w:hAnsi="Times New Roman" w:cs="Times New Roman" w:hint="eastAsia"/>
        </w:rPr>
        <w:t>位置、採取什麼</w:t>
      </w:r>
      <w:r w:rsidR="00E22729" w:rsidRPr="00E22729">
        <w:rPr>
          <w:rFonts w:ascii="Times New Roman" w:hAnsi="Times New Roman" w:cs="Times New Roman"/>
        </w:rPr>
        <w:t>立場</w:t>
      </w:r>
    </w:p>
    <w:p w:rsidR="005B39BF" w:rsidRDefault="00E22729" w:rsidP="005B39B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22729">
        <w:rPr>
          <w:rFonts w:ascii="Times New Roman" w:hAnsi="Times New Roman" w:cs="Times New Roman"/>
        </w:rPr>
        <w:lastRenderedPageBreak/>
        <w:t>我</w:t>
      </w:r>
      <w:r w:rsidR="005B39BF">
        <w:rPr>
          <w:rFonts w:ascii="Times New Roman" w:hAnsi="Times New Roman" w:cs="Times New Roman" w:hint="eastAsia"/>
        </w:rPr>
        <w:t>是否可能</w:t>
      </w:r>
      <w:r w:rsidRPr="00E22729">
        <w:rPr>
          <w:rFonts w:ascii="Times New Roman" w:hAnsi="Times New Roman" w:cs="Times New Roman"/>
        </w:rPr>
        <w:t>也</w:t>
      </w:r>
      <w:r w:rsidR="00FA1C5F">
        <w:rPr>
          <w:rFonts w:ascii="Times New Roman" w:hAnsi="Times New Roman" w:cs="Times New Roman" w:hint="eastAsia"/>
        </w:rPr>
        <w:t>和猶太</w:t>
      </w:r>
      <w:r w:rsidRPr="00E22729">
        <w:rPr>
          <w:rFonts w:ascii="Times New Roman" w:hAnsi="Times New Roman" w:cs="Times New Roman"/>
        </w:rPr>
        <w:t>宗教領袖們</w:t>
      </w:r>
      <w:r w:rsidR="00FA1C5F" w:rsidRPr="00E22729">
        <w:rPr>
          <w:rFonts w:ascii="Times New Roman" w:hAnsi="Times New Roman" w:cs="Times New Roman"/>
        </w:rPr>
        <w:t>站在</w:t>
      </w:r>
      <w:r w:rsidRPr="00E22729">
        <w:rPr>
          <w:rFonts w:ascii="Times New Roman" w:hAnsi="Times New Roman" w:cs="Times New Roman"/>
        </w:rPr>
        <w:t>一起</w:t>
      </w:r>
      <w:r w:rsidR="00B3444C">
        <w:rPr>
          <w:rFonts w:ascii="Times New Roman" w:hAnsi="Times New Roman" w:cs="Times New Roman" w:hint="eastAsia"/>
        </w:rPr>
        <w:t>給</w:t>
      </w:r>
      <w:r w:rsidRPr="00E22729">
        <w:rPr>
          <w:rFonts w:ascii="Times New Roman" w:hAnsi="Times New Roman" w:cs="Times New Roman"/>
        </w:rPr>
        <w:t>耶穌</w:t>
      </w:r>
      <w:r w:rsidR="00B3444C">
        <w:rPr>
          <w:rFonts w:ascii="Times New Roman" w:hAnsi="Times New Roman" w:cs="Times New Roman" w:hint="eastAsia"/>
        </w:rPr>
        <w:t>定罪</w:t>
      </w:r>
      <w:r w:rsidRPr="00E22729">
        <w:rPr>
          <w:rFonts w:ascii="Times New Roman" w:hAnsi="Times New Roman" w:cs="Times New Roman"/>
        </w:rPr>
        <w:t>？</w:t>
      </w:r>
    </w:p>
    <w:p w:rsidR="005B39BF" w:rsidRDefault="005B39BF" w:rsidP="005B39BF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關於福音敘述的內容，必須注意下列因素：</w:t>
      </w:r>
    </w:p>
    <w:p w:rsidR="00E22729" w:rsidRPr="005B39BF" w:rsidRDefault="00E22729" w:rsidP="00342C05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  <w:ind w:leftChars="0" w:left="851" w:hanging="623"/>
        <w:rPr>
          <w:rFonts w:ascii="Times New Roman" w:hAnsi="Times New Roman" w:cs="Times New Roman"/>
        </w:rPr>
      </w:pPr>
      <w:r w:rsidRPr="005B39BF">
        <w:rPr>
          <w:rFonts w:ascii="Times New Roman" w:hAnsi="Times New Roman" w:cs="Times New Roman"/>
        </w:rPr>
        <w:t>福音</w:t>
      </w:r>
      <w:r w:rsidR="005B39BF" w:rsidRPr="005B39BF">
        <w:rPr>
          <w:rFonts w:ascii="Times New Roman" w:hAnsi="Times New Roman" w:cs="Times New Roman" w:hint="eastAsia"/>
        </w:rPr>
        <w:t>寫作含有</w:t>
      </w:r>
      <w:r w:rsidR="00FA1C5F" w:rsidRPr="005B39BF">
        <w:rPr>
          <w:rFonts w:ascii="Times New Roman" w:hAnsi="Times New Roman" w:cs="Times New Roman" w:hint="eastAsia"/>
        </w:rPr>
        <w:t>護教</w:t>
      </w:r>
      <w:r w:rsidRPr="005B39BF">
        <w:rPr>
          <w:rFonts w:ascii="Times New Roman" w:hAnsi="Times New Roman" w:cs="Times New Roman"/>
        </w:rPr>
        <w:t>性的主題</w:t>
      </w:r>
      <w:r w:rsidR="00FA1C5F" w:rsidRPr="005B39BF">
        <w:rPr>
          <w:rFonts w:ascii="Times New Roman" w:hAnsi="Times New Roman" w:cs="Times New Roman" w:hint="eastAsia"/>
        </w:rPr>
        <w:t>與</w:t>
      </w:r>
      <w:r w:rsidRPr="005B39BF">
        <w:rPr>
          <w:rFonts w:ascii="Times New Roman" w:hAnsi="Times New Roman" w:cs="Times New Roman"/>
        </w:rPr>
        <w:t>色彩。</w:t>
      </w:r>
    </w:p>
    <w:p w:rsidR="00E22729" w:rsidRPr="00E22729" w:rsidRDefault="005B39BF" w:rsidP="00342C05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  <w:ind w:leftChars="0" w:left="851" w:hanging="62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注意</w:t>
      </w:r>
      <w:r w:rsidR="00E22729" w:rsidRPr="00E22729">
        <w:rPr>
          <w:rFonts w:ascii="Times New Roman" w:hAnsi="Times New Roman" w:cs="Times New Roman" w:hint="eastAsia"/>
        </w:rPr>
        <w:t>羅</w:t>
      </w:r>
      <w:r w:rsidR="00E22729" w:rsidRPr="00E22729">
        <w:rPr>
          <w:rFonts w:ascii="Times New Roman" w:hAnsi="Times New Roman" w:cs="Times New Roman"/>
        </w:rPr>
        <w:t>馬人統治的世界對耶穌面貌的描述</w:t>
      </w:r>
      <w:r w:rsidR="00FA1C5F">
        <w:rPr>
          <w:rFonts w:ascii="Times New Roman" w:hAnsi="Times New Roman" w:cs="Times New Roman" w:hint="eastAsia"/>
        </w:rPr>
        <w:t>。</w:t>
      </w:r>
    </w:p>
    <w:p w:rsidR="005B39BF" w:rsidRDefault="000535DD" w:rsidP="00342C05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  <w:ind w:leftChars="0" w:left="851" w:hanging="62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存在</w:t>
      </w:r>
      <w:r w:rsidR="00E22729" w:rsidRPr="00E22729">
        <w:rPr>
          <w:rFonts w:ascii="Times New Roman" w:hAnsi="Times New Roman" w:cs="Times New Roman"/>
        </w:rPr>
        <w:t>於初期教會和猶太會堂之間苦澀的關係</w:t>
      </w:r>
      <w:r w:rsidR="0050367E">
        <w:rPr>
          <w:rFonts w:ascii="Times New Roman" w:hAnsi="Times New Roman" w:cs="Times New Roman" w:hint="eastAsia"/>
        </w:rPr>
        <w:t>。</w:t>
      </w:r>
    </w:p>
    <w:p w:rsidR="00E22729" w:rsidRPr="00E22729" w:rsidRDefault="00E22729" w:rsidP="008F3EB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22729">
        <w:rPr>
          <w:rFonts w:ascii="Times New Roman" w:hAnsi="Times New Roman" w:cs="Times New Roman"/>
        </w:rPr>
        <w:t>面對耶穌採取行動</w:t>
      </w:r>
      <w:r w:rsidR="0094184A">
        <w:rPr>
          <w:rFonts w:ascii="Times New Roman" w:hAnsi="Times New Roman" w:cs="Times New Roman" w:hint="eastAsia"/>
        </w:rPr>
        <w:t>的</w:t>
      </w:r>
      <w:r w:rsidRPr="00E22729">
        <w:rPr>
          <w:rFonts w:ascii="Times New Roman" w:hAnsi="Times New Roman" w:cs="Times New Roman"/>
        </w:rPr>
        <w:t>最根本</w:t>
      </w:r>
      <w:r w:rsidR="00CE0CE4">
        <w:rPr>
          <w:rFonts w:ascii="Times New Roman" w:hAnsi="Times New Roman" w:cs="Times New Roman" w:hint="eastAsia"/>
        </w:rPr>
        <w:t>原因</w:t>
      </w:r>
      <w:r w:rsidRPr="00E22729">
        <w:rPr>
          <w:rFonts w:ascii="Times New Roman" w:hAnsi="Times New Roman" w:cs="Times New Roman"/>
        </w:rPr>
        <w:t>並不是猶太</w:t>
      </w:r>
      <w:r w:rsidR="00A307D6">
        <w:rPr>
          <w:rFonts w:ascii="Times New Roman" w:hAnsi="Times New Roman" w:cs="Times New Roman" w:hint="eastAsia"/>
        </w:rPr>
        <w:t>信仰</w:t>
      </w:r>
      <w:r w:rsidRPr="00E22729">
        <w:rPr>
          <w:rFonts w:ascii="Times New Roman" w:hAnsi="Times New Roman" w:cs="Times New Roman"/>
        </w:rPr>
        <w:t>背景，而是</w:t>
      </w:r>
      <w:r w:rsidR="0094184A">
        <w:rPr>
          <w:rFonts w:ascii="Times New Roman" w:hAnsi="Times New Roman" w:cs="Times New Roman" w:hint="eastAsia"/>
        </w:rPr>
        <w:t>人們的</w:t>
      </w:r>
      <w:r w:rsidRPr="00E22729">
        <w:rPr>
          <w:rFonts w:ascii="Times New Roman" w:hAnsi="Times New Roman" w:cs="Times New Roman"/>
        </w:rPr>
        <w:t>宗教態度</w:t>
      </w:r>
      <w:r w:rsidR="00A307D6">
        <w:rPr>
          <w:rFonts w:ascii="Times New Roman" w:hAnsi="Times New Roman" w:cs="Times New Roman" w:hint="eastAsia"/>
        </w:rPr>
        <w:t>（</w:t>
      </w:r>
      <w:r w:rsidR="008F3EB6">
        <w:rPr>
          <w:rFonts w:ascii="Times New Roman" w:hAnsi="Times New Roman" w:cs="Times New Roman" w:hint="eastAsia"/>
        </w:rPr>
        <w:t>許多人其實</w:t>
      </w:r>
      <w:r w:rsidR="00A307D6">
        <w:rPr>
          <w:rFonts w:ascii="Times New Roman" w:hAnsi="Times New Roman" w:cs="Times New Roman" w:hint="eastAsia"/>
        </w:rPr>
        <w:t>只有宗教、卻沒有信仰）</w:t>
      </w:r>
      <w:r w:rsidRPr="00E22729">
        <w:rPr>
          <w:rFonts w:ascii="Times New Roman" w:hAnsi="Times New Roman" w:cs="Times New Roman"/>
        </w:rPr>
        <w:t>。</w:t>
      </w:r>
    </w:p>
    <w:p w:rsidR="00E22729" w:rsidRPr="00E22729" w:rsidRDefault="00E22729" w:rsidP="00E22729">
      <w:pPr>
        <w:pStyle w:val="a3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E22729">
        <w:rPr>
          <w:rFonts w:ascii="Times New Roman" w:eastAsia="標楷體" w:hAnsi="Times New Roman" w:cs="Times New Roman"/>
          <w:b/>
          <w:sz w:val="28"/>
          <w:szCs w:val="28"/>
        </w:rPr>
        <w:t>耶穌死亡中的因素</w:t>
      </w:r>
    </w:p>
    <w:p w:rsidR="00A100D1" w:rsidRDefault="00A100D1" w:rsidP="0094184A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猶太人是否捲入事件中？</w:t>
      </w:r>
    </w:p>
    <w:p w:rsidR="0094184A" w:rsidRPr="00A100D1" w:rsidRDefault="00E22729" w:rsidP="00A100D1">
      <w:pPr>
        <w:pStyle w:val="a3"/>
        <w:numPr>
          <w:ilvl w:val="0"/>
          <w:numId w:val="9"/>
        </w:numPr>
        <w:spacing w:before="100" w:beforeAutospacing="1" w:after="100" w:afterAutospacing="1" w:line="480" w:lineRule="auto"/>
        <w:ind w:leftChars="0" w:left="482" w:hanging="482"/>
        <w:rPr>
          <w:rFonts w:ascii="Times New Roman" w:hAnsi="Times New Roman" w:cs="Times New Roman"/>
        </w:rPr>
      </w:pPr>
      <w:r w:rsidRPr="00A100D1">
        <w:rPr>
          <w:rFonts w:ascii="Times New Roman" w:hAnsi="Times New Roman" w:cs="Times New Roman"/>
        </w:rPr>
        <w:t>早期猶太傳統以比較隨興的方式承認</w:t>
      </w:r>
      <w:r w:rsidR="00B969FE" w:rsidRPr="00A100D1">
        <w:rPr>
          <w:rFonts w:ascii="Times New Roman" w:hAnsi="Times New Roman" w:cs="Times New Roman" w:hint="eastAsia"/>
        </w:rPr>
        <w:t>，</w:t>
      </w:r>
      <w:r w:rsidR="0094184A" w:rsidRPr="00A100D1">
        <w:rPr>
          <w:rFonts w:ascii="Times New Roman" w:hAnsi="Times New Roman" w:cs="Times New Roman" w:hint="eastAsia"/>
        </w:rPr>
        <w:t>他們</w:t>
      </w:r>
      <w:r w:rsidR="00B969FE" w:rsidRPr="00A100D1">
        <w:rPr>
          <w:rFonts w:ascii="Times New Roman" w:hAnsi="Times New Roman" w:cs="Times New Roman" w:hint="eastAsia"/>
        </w:rPr>
        <w:t>對</w:t>
      </w:r>
      <w:r w:rsidRPr="00A100D1">
        <w:rPr>
          <w:rFonts w:ascii="Times New Roman" w:hAnsi="Times New Roman" w:cs="Times New Roman"/>
        </w:rPr>
        <w:t>耶穌</w:t>
      </w:r>
      <w:r w:rsidR="0094184A" w:rsidRPr="00A100D1">
        <w:rPr>
          <w:rFonts w:ascii="Times New Roman" w:hAnsi="Times New Roman" w:cs="Times New Roman" w:hint="eastAsia"/>
        </w:rPr>
        <w:t>被釘</w:t>
      </w:r>
      <w:r w:rsidR="00B969FE" w:rsidRPr="00A100D1">
        <w:rPr>
          <w:rFonts w:ascii="Times New Roman" w:hAnsi="Times New Roman" w:cs="Times New Roman" w:hint="eastAsia"/>
        </w:rPr>
        <w:t>十字架，</w:t>
      </w:r>
      <w:r w:rsidR="0094184A" w:rsidRPr="00A100D1">
        <w:rPr>
          <w:rFonts w:ascii="Times New Roman" w:hAnsi="Times New Roman" w:cs="Times New Roman"/>
        </w:rPr>
        <w:t>應該</w:t>
      </w:r>
      <w:r w:rsidRPr="00A100D1">
        <w:rPr>
          <w:rFonts w:ascii="Times New Roman" w:hAnsi="Times New Roman" w:cs="Times New Roman"/>
        </w:rPr>
        <w:t>負責</w:t>
      </w:r>
    </w:p>
    <w:p w:rsidR="00087728" w:rsidRPr="00A100D1" w:rsidRDefault="00E22729" w:rsidP="00A100D1">
      <w:pPr>
        <w:pStyle w:val="a3"/>
        <w:numPr>
          <w:ilvl w:val="0"/>
          <w:numId w:val="9"/>
        </w:numPr>
        <w:spacing w:before="100" w:beforeAutospacing="1" w:after="100" w:afterAutospacing="1" w:line="480" w:lineRule="auto"/>
        <w:ind w:leftChars="0" w:left="482" w:hanging="482"/>
        <w:rPr>
          <w:rFonts w:ascii="Times New Roman" w:hAnsi="Times New Roman" w:cs="Times New Roman"/>
        </w:rPr>
      </w:pPr>
      <w:r w:rsidRPr="00A100D1">
        <w:rPr>
          <w:rFonts w:ascii="Times New Roman" w:hAnsi="Times New Roman" w:cs="Times New Roman"/>
        </w:rPr>
        <w:t>晚期或近代的猶太作者，完全或部分否認猶太人捲入</w:t>
      </w:r>
    </w:p>
    <w:p w:rsidR="00087728" w:rsidRDefault="00E22729" w:rsidP="00A100D1">
      <w:pPr>
        <w:pStyle w:val="a3"/>
        <w:numPr>
          <w:ilvl w:val="0"/>
          <w:numId w:val="7"/>
        </w:numPr>
        <w:spacing w:beforeLines="50" w:before="180" w:afterLines="50" w:after="180"/>
        <w:ind w:leftChars="0" w:left="851" w:hanging="624"/>
        <w:rPr>
          <w:rFonts w:ascii="Times New Roman" w:hAnsi="Times New Roman" w:cs="Times New Roman"/>
        </w:rPr>
      </w:pPr>
      <w:r w:rsidRPr="00E22729">
        <w:rPr>
          <w:rFonts w:ascii="Times New Roman" w:hAnsi="Times New Roman" w:cs="Times New Roman"/>
        </w:rPr>
        <w:t>福音關於公議會法律程序的描述和猶太</w:t>
      </w:r>
      <w:r w:rsidRPr="00E2272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>ishnah</w:t>
      </w:r>
      <w:r w:rsidRPr="00E22729">
        <w:rPr>
          <w:rFonts w:ascii="Times New Roman" w:hAnsi="Times New Roman" w:cs="Times New Roman"/>
        </w:rPr>
        <w:t>的猶太法律不符</w:t>
      </w:r>
    </w:p>
    <w:p w:rsidR="00342C05" w:rsidRDefault="00E22729" w:rsidP="00A100D1">
      <w:pPr>
        <w:pStyle w:val="a3"/>
        <w:numPr>
          <w:ilvl w:val="0"/>
          <w:numId w:val="7"/>
        </w:numPr>
        <w:spacing w:beforeLines="50" w:before="180" w:afterLines="50" w:after="180"/>
        <w:ind w:leftChars="0" w:left="851" w:hanging="624"/>
        <w:rPr>
          <w:rFonts w:ascii="Times New Roman" w:hAnsi="Times New Roman" w:cs="Times New Roman"/>
        </w:rPr>
      </w:pPr>
      <w:r w:rsidRPr="00E22729">
        <w:rPr>
          <w:rFonts w:ascii="Times New Roman" w:hAnsi="Times New Roman" w:cs="Times New Roman"/>
        </w:rPr>
        <w:t>在耶穌的年代</w:t>
      </w:r>
      <w:r w:rsidR="00ED7855">
        <w:rPr>
          <w:rFonts w:ascii="Times New Roman" w:hAnsi="Times New Roman" w:cs="Times New Roman" w:hint="eastAsia"/>
        </w:rPr>
        <w:t>，</w:t>
      </w:r>
      <w:r w:rsidRPr="00E22729">
        <w:rPr>
          <w:rFonts w:ascii="Times New Roman" w:hAnsi="Times New Roman" w:cs="Times New Roman"/>
        </w:rPr>
        <w:t>主導公議會的領導成員是撒杜塞司祭，</w:t>
      </w:r>
      <w:r w:rsidR="00087728">
        <w:rPr>
          <w:rFonts w:ascii="Times New Roman" w:hAnsi="Times New Roman" w:cs="Times New Roman" w:hint="eastAsia"/>
        </w:rPr>
        <w:t>他</w:t>
      </w:r>
      <w:r w:rsidRPr="00E22729">
        <w:rPr>
          <w:rFonts w:ascii="Times New Roman" w:hAnsi="Times New Roman" w:cs="Times New Roman"/>
        </w:rPr>
        <w:t>們不承認口傳法律，只依靠舊約中寫下的法律</w:t>
      </w:r>
    </w:p>
    <w:p w:rsidR="00342C05" w:rsidRDefault="00E22729" w:rsidP="00A100D1">
      <w:pPr>
        <w:pStyle w:val="a3"/>
        <w:numPr>
          <w:ilvl w:val="0"/>
          <w:numId w:val="7"/>
        </w:numPr>
        <w:spacing w:beforeLines="50" w:before="180" w:afterLines="50" w:after="180"/>
        <w:ind w:leftChars="0" w:left="851" w:hanging="624"/>
        <w:rPr>
          <w:rFonts w:ascii="Times New Roman" w:hAnsi="Times New Roman" w:cs="Times New Roman"/>
        </w:rPr>
      </w:pPr>
      <w:r w:rsidRPr="00E22729">
        <w:rPr>
          <w:rFonts w:ascii="Times New Roman" w:hAnsi="Times New Roman" w:cs="Times New Roman"/>
        </w:rPr>
        <w:t>福音的敘述並沒有違反寫成的法律的文字。</w:t>
      </w:r>
    </w:p>
    <w:p w:rsidR="00E22729" w:rsidRPr="00E22729" w:rsidRDefault="00E22729" w:rsidP="00A100D1">
      <w:pPr>
        <w:pStyle w:val="a3"/>
        <w:numPr>
          <w:ilvl w:val="0"/>
          <w:numId w:val="7"/>
        </w:numPr>
        <w:spacing w:beforeLines="50" w:before="180" w:afterLines="50" w:after="180"/>
        <w:ind w:leftChars="0" w:left="851" w:hanging="624"/>
        <w:rPr>
          <w:rFonts w:ascii="Times New Roman" w:hAnsi="Times New Roman" w:cs="Times New Roman"/>
        </w:rPr>
      </w:pPr>
      <w:r w:rsidRPr="00E22729">
        <w:rPr>
          <w:rFonts w:ascii="Times New Roman" w:hAnsi="Times New Roman" w:cs="Times New Roman"/>
        </w:rPr>
        <w:t>耶穌</w:t>
      </w:r>
      <w:r w:rsidR="00ED7855" w:rsidRPr="00E22729">
        <w:rPr>
          <w:rFonts w:ascii="Times New Roman" w:hAnsi="Times New Roman" w:cs="Times New Roman"/>
        </w:rPr>
        <w:t>在</w:t>
      </w:r>
      <w:r w:rsidRPr="00E22729">
        <w:rPr>
          <w:rFonts w:ascii="Times New Roman" w:hAnsi="Times New Roman" w:cs="Times New Roman"/>
        </w:rPr>
        <w:t>公開</w:t>
      </w:r>
      <w:r w:rsidR="00ED7855">
        <w:rPr>
          <w:rFonts w:ascii="Times New Roman" w:hAnsi="Times New Roman" w:cs="Times New Roman" w:hint="eastAsia"/>
        </w:rPr>
        <w:t>生活中</w:t>
      </w:r>
      <w:r w:rsidRPr="00E22729">
        <w:rPr>
          <w:rFonts w:ascii="Times New Roman" w:hAnsi="Times New Roman" w:cs="Times New Roman"/>
        </w:rPr>
        <w:t>曾經和法利塞人辯論，而直接捲入耶穌死亡事件的猶太人則是司祭們，很可能因為耶穌關於聖殿做出</w:t>
      </w:r>
      <w:r w:rsidR="00342C05">
        <w:rPr>
          <w:rFonts w:ascii="Times New Roman" w:hAnsi="Times New Roman" w:cs="Times New Roman" w:hint="eastAsia"/>
        </w:rPr>
        <w:t>批判</w:t>
      </w:r>
      <w:r w:rsidRPr="00E22729">
        <w:rPr>
          <w:rFonts w:ascii="Times New Roman" w:hAnsi="Times New Roman" w:cs="Times New Roman"/>
        </w:rPr>
        <w:t>。</w:t>
      </w:r>
    </w:p>
    <w:p w:rsidR="00342C05" w:rsidRPr="00A100D1" w:rsidRDefault="00E22729" w:rsidP="00A100D1">
      <w:pPr>
        <w:spacing w:before="100" w:beforeAutospacing="1" w:after="100" w:afterAutospacing="1" w:line="480" w:lineRule="auto"/>
        <w:rPr>
          <w:rFonts w:ascii="Times New Roman" w:hAnsi="Times New Roman" w:cs="Times New Roman"/>
        </w:rPr>
      </w:pPr>
      <w:r w:rsidRPr="00A100D1">
        <w:rPr>
          <w:rFonts w:ascii="Times New Roman" w:hAnsi="Times New Roman" w:cs="Times New Roman"/>
        </w:rPr>
        <w:t>司祭們和公議會</w:t>
      </w:r>
      <w:r w:rsidR="00342C05" w:rsidRPr="00A100D1">
        <w:rPr>
          <w:rFonts w:ascii="Times New Roman" w:hAnsi="Times New Roman" w:cs="Times New Roman"/>
        </w:rPr>
        <w:t>捲入耶穌的苦難事件</w:t>
      </w:r>
      <w:r w:rsidR="00342C05" w:rsidRPr="00A100D1">
        <w:rPr>
          <w:rFonts w:ascii="Times New Roman" w:hAnsi="Times New Roman" w:cs="Times New Roman" w:hint="eastAsia"/>
        </w:rPr>
        <w:t>的</w:t>
      </w:r>
      <w:r w:rsidRPr="00A100D1">
        <w:rPr>
          <w:rFonts w:ascii="Times New Roman" w:hAnsi="Times New Roman" w:cs="Times New Roman"/>
        </w:rPr>
        <w:t>方式</w:t>
      </w:r>
      <w:r w:rsidR="00342C05" w:rsidRPr="00A100D1">
        <w:rPr>
          <w:rFonts w:ascii="Times New Roman" w:hAnsi="Times New Roman" w:cs="Times New Roman" w:hint="eastAsia"/>
        </w:rPr>
        <w:t>與</w:t>
      </w:r>
      <w:r w:rsidRPr="00A100D1">
        <w:rPr>
          <w:rFonts w:ascii="Times New Roman" w:hAnsi="Times New Roman" w:cs="Times New Roman"/>
        </w:rPr>
        <w:t>程度</w:t>
      </w:r>
      <w:r w:rsidR="00A100D1" w:rsidRPr="00A100D1">
        <w:rPr>
          <w:rFonts w:ascii="Times New Roman" w:hAnsi="Times New Roman" w:cs="Times New Roman" w:hint="eastAsia"/>
        </w:rPr>
        <w:t>？</w:t>
      </w:r>
    </w:p>
    <w:p w:rsidR="00342C05" w:rsidRDefault="00E22729" w:rsidP="00A100D1">
      <w:pPr>
        <w:pStyle w:val="a3"/>
        <w:numPr>
          <w:ilvl w:val="0"/>
          <w:numId w:val="7"/>
        </w:numPr>
        <w:spacing w:beforeLines="50" w:before="180" w:afterLines="50" w:after="180"/>
        <w:ind w:leftChars="0" w:left="851" w:hanging="624"/>
        <w:rPr>
          <w:rFonts w:ascii="Times New Roman" w:hAnsi="Times New Roman" w:cs="Times New Roman"/>
        </w:rPr>
      </w:pPr>
      <w:r w:rsidRPr="00E22729">
        <w:rPr>
          <w:rFonts w:ascii="Times New Roman" w:hAnsi="Times New Roman" w:cs="Times New Roman"/>
        </w:rPr>
        <w:t>猶太詮釋者</w:t>
      </w:r>
      <w:r w:rsidRPr="00E2272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</w:rPr>
        <w:t>aul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Winter</w:t>
      </w:r>
      <w:r w:rsidRPr="00E22729">
        <w:rPr>
          <w:rFonts w:ascii="Times New Roman" w:hAnsi="Times New Roman" w:cs="Times New Roman"/>
        </w:rPr>
        <w:t>，</w:t>
      </w:r>
      <w:r w:rsidR="00ED7855">
        <w:rPr>
          <w:rFonts w:ascii="Times New Roman" w:hAnsi="Times New Roman" w:cs="Times New Roman" w:hint="eastAsia"/>
        </w:rPr>
        <w:t>特別</w:t>
      </w:r>
      <w:r w:rsidRPr="00E22729">
        <w:rPr>
          <w:rFonts w:ascii="Times New Roman" w:hAnsi="Times New Roman" w:cs="Times New Roman"/>
        </w:rPr>
        <w:t>看重路加的報導</w:t>
      </w:r>
      <w:r w:rsidR="00342C05">
        <w:rPr>
          <w:rFonts w:ascii="Times New Roman" w:hAnsi="Times New Roman" w:cs="Times New Roman" w:hint="eastAsia"/>
        </w:rPr>
        <w:t>：</w:t>
      </w:r>
      <w:r w:rsidRPr="00E22729">
        <w:rPr>
          <w:rFonts w:ascii="Times New Roman" w:hAnsi="Times New Roman" w:cs="Times New Roman"/>
        </w:rPr>
        <w:t>沒有</w:t>
      </w:r>
      <w:r w:rsidR="00124495">
        <w:rPr>
          <w:rFonts w:ascii="Times New Roman" w:hAnsi="Times New Roman" w:cs="Times New Roman" w:hint="eastAsia"/>
        </w:rPr>
        <w:t>召</w:t>
      </w:r>
      <w:r w:rsidRPr="00E22729">
        <w:rPr>
          <w:rFonts w:ascii="Times New Roman" w:hAnsi="Times New Roman" w:cs="Times New Roman"/>
        </w:rPr>
        <w:t>喚證人</w:t>
      </w:r>
      <w:r w:rsidR="00ED7855">
        <w:rPr>
          <w:rFonts w:ascii="Times New Roman" w:hAnsi="Times New Roman" w:cs="Times New Roman" w:hint="eastAsia"/>
        </w:rPr>
        <w:t>，</w:t>
      </w:r>
      <w:r w:rsidRPr="00E22729">
        <w:rPr>
          <w:rFonts w:ascii="Times New Roman" w:hAnsi="Times New Roman" w:cs="Times New Roman"/>
        </w:rPr>
        <w:t>沒有猶太人</w:t>
      </w:r>
      <w:r w:rsidR="00342C05" w:rsidRPr="00E22729">
        <w:rPr>
          <w:rFonts w:ascii="Times New Roman" w:hAnsi="Times New Roman" w:cs="Times New Roman"/>
        </w:rPr>
        <w:t>宣判</w:t>
      </w:r>
      <w:r w:rsidRPr="00E22729">
        <w:rPr>
          <w:rFonts w:ascii="Times New Roman" w:hAnsi="Times New Roman" w:cs="Times New Roman"/>
        </w:rPr>
        <w:t>耶穌死刑</w:t>
      </w:r>
      <w:r w:rsidR="00ED7855">
        <w:rPr>
          <w:rFonts w:ascii="Times New Roman" w:hAnsi="Times New Roman" w:cs="Times New Roman" w:hint="eastAsia"/>
        </w:rPr>
        <w:t>。</w:t>
      </w:r>
    </w:p>
    <w:p w:rsidR="00342C05" w:rsidRPr="00A100D1" w:rsidRDefault="00E22729" w:rsidP="00A100D1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  <w:ind w:leftChars="0" w:left="851" w:hanging="623"/>
        <w:rPr>
          <w:rFonts w:ascii="Times New Roman" w:hAnsi="Times New Roman" w:cs="Times New Roman"/>
        </w:rPr>
      </w:pPr>
      <w:r w:rsidRPr="00E22729">
        <w:rPr>
          <w:rFonts w:ascii="Times New Roman" w:hAnsi="Times New Roman" w:cs="Times New Roman"/>
        </w:rPr>
        <w:t>然而</w:t>
      </w:r>
      <w:r w:rsidR="00ED7855">
        <w:rPr>
          <w:rFonts w:ascii="Times New Roman" w:hAnsi="Times New Roman" w:cs="Times New Roman" w:hint="eastAsia"/>
        </w:rPr>
        <w:t>，</w:t>
      </w:r>
      <w:r w:rsidRPr="00E22729">
        <w:rPr>
          <w:rFonts w:ascii="Times New Roman" w:hAnsi="Times New Roman" w:cs="Times New Roman"/>
        </w:rPr>
        <w:t>路加在</w:t>
      </w:r>
      <w:r w:rsidR="00ED7855" w:rsidRPr="00E22729">
        <w:rPr>
          <w:rFonts w:ascii="Times New Roman" w:hAnsi="Times New Roman" w:cs="Times New Roman"/>
        </w:rPr>
        <w:t>他</w:t>
      </w:r>
      <w:r w:rsidRPr="00E22729">
        <w:rPr>
          <w:rFonts w:ascii="Times New Roman" w:hAnsi="Times New Roman" w:cs="Times New Roman"/>
        </w:rPr>
        <w:t>著作的其他地方</w:t>
      </w:r>
      <w:r w:rsidR="00ED7855">
        <w:rPr>
          <w:rFonts w:ascii="Times New Roman" w:hAnsi="Times New Roman" w:cs="Times New Roman" w:hint="eastAsia"/>
        </w:rPr>
        <w:t>，</w:t>
      </w:r>
      <w:r w:rsidR="00342C05">
        <w:rPr>
          <w:rFonts w:ascii="Times New Roman" w:hAnsi="Times New Roman" w:cs="Times New Roman" w:hint="eastAsia"/>
        </w:rPr>
        <w:t>也</w:t>
      </w:r>
      <w:r w:rsidRPr="00E22729">
        <w:rPr>
          <w:rFonts w:ascii="Times New Roman" w:hAnsi="Times New Roman" w:cs="Times New Roman"/>
        </w:rPr>
        <w:t>多次強調了猶太人主動積極的角色（宗二</w:t>
      </w:r>
      <w:r w:rsidRPr="00E22729">
        <w:rPr>
          <w:rFonts w:ascii="Times New Roman" w:hAnsi="Times New Roman" w:cs="Times New Roman"/>
        </w:rPr>
        <w:t>36</w:t>
      </w:r>
      <w:r w:rsidRPr="00E22729">
        <w:rPr>
          <w:rFonts w:ascii="Times New Roman" w:hAnsi="Times New Roman" w:cs="Times New Roman"/>
        </w:rPr>
        <w:t>、四</w:t>
      </w:r>
      <w:r w:rsidRPr="00E22729">
        <w:rPr>
          <w:rFonts w:ascii="Times New Roman" w:hAnsi="Times New Roman" w:cs="Times New Roman"/>
        </w:rPr>
        <w:t>10</w:t>
      </w:r>
      <w:r w:rsidRPr="00E22729">
        <w:rPr>
          <w:rFonts w:ascii="Times New Roman" w:hAnsi="Times New Roman" w:cs="Times New Roman"/>
        </w:rPr>
        <w:t>、五</w:t>
      </w:r>
      <w:r w:rsidRPr="00E22729">
        <w:rPr>
          <w:rFonts w:ascii="Times New Roman" w:hAnsi="Times New Roman" w:cs="Times New Roman"/>
        </w:rPr>
        <w:t>30</w:t>
      </w:r>
      <w:r w:rsidRPr="00E22729">
        <w:rPr>
          <w:rFonts w:ascii="Times New Roman" w:hAnsi="Times New Roman" w:cs="Times New Roman"/>
        </w:rPr>
        <w:t>、七</w:t>
      </w:r>
      <w:r w:rsidRPr="00E22729">
        <w:rPr>
          <w:rFonts w:ascii="Times New Roman" w:hAnsi="Times New Roman" w:cs="Times New Roman"/>
        </w:rPr>
        <w:t>52</w:t>
      </w:r>
      <w:r w:rsidRPr="00E22729">
        <w:rPr>
          <w:rFonts w:ascii="Times New Roman" w:hAnsi="Times New Roman" w:cs="Times New Roman"/>
        </w:rPr>
        <w:t>、十</w:t>
      </w:r>
      <w:r w:rsidRPr="00E22729">
        <w:rPr>
          <w:rFonts w:ascii="Times New Roman" w:hAnsi="Times New Roman" w:cs="Times New Roman"/>
        </w:rPr>
        <w:t>39</w:t>
      </w:r>
      <w:r w:rsidRPr="00E22729">
        <w:rPr>
          <w:rFonts w:ascii="Times New Roman" w:hAnsi="Times New Roman" w:cs="Times New Roman"/>
        </w:rPr>
        <w:t>、十三</w:t>
      </w:r>
      <w:r w:rsidRPr="00E22729">
        <w:rPr>
          <w:rFonts w:ascii="Times New Roman" w:hAnsi="Times New Roman" w:cs="Times New Roman"/>
        </w:rPr>
        <w:t>27-29</w:t>
      </w:r>
      <w:r w:rsidRPr="00E22729">
        <w:rPr>
          <w:rFonts w:ascii="Times New Roman" w:hAnsi="Times New Roman" w:cs="Times New Roman"/>
        </w:rPr>
        <w:t>）</w:t>
      </w:r>
      <w:r w:rsidR="00ED7855">
        <w:rPr>
          <w:rFonts w:ascii="Times New Roman" w:hAnsi="Times New Roman" w:cs="Times New Roman" w:hint="eastAsia"/>
        </w:rPr>
        <w:t>。</w:t>
      </w:r>
    </w:p>
    <w:p w:rsidR="00342C05" w:rsidRDefault="00E22729" w:rsidP="00A100D1">
      <w:pPr>
        <w:pStyle w:val="a3"/>
        <w:numPr>
          <w:ilvl w:val="0"/>
          <w:numId w:val="7"/>
        </w:numPr>
        <w:spacing w:beforeLines="50" w:before="180" w:afterLines="50" w:after="180"/>
        <w:ind w:leftChars="0" w:left="851" w:hanging="624"/>
        <w:rPr>
          <w:rFonts w:ascii="Times New Roman" w:hAnsi="Times New Roman" w:cs="Times New Roman"/>
        </w:rPr>
      </w:pPr>
      <w:r w:rsidRPr="00E22729">
        <w:rPr>
          <w:rFonts w:ascii="Times New Roman" w:hAnsi="Times New Roman" w:cs="Times New Roman"/>
        </w:rPr>
        <w:lastRenderedPageBreak/>
        <w:t>馬爾谷</w:t>
      </w:r>
      <w:r w:rsidR="00342C05">
        <w:rPr>
          <w:rFonts w:ascii="Times New Roman" w:hAnsi="Times New Roman" w:cs="Times New Roman" w:hint="eastAsia"/>
        </w:rPr>
        <w:t>／</w:t>
      </w:r>
      <w:r w:rsidRPr="00E22729">
        <w:rPr>
          <w:rFonts w:ascii="Times New Roman" w:hAnsi="Times New Roman" w:cs="Times New Roman"/>
        </w:rPr>
        <w:t>瑪竇記載</w:t>
      </w:r>
      <w:r w:rsidR="00763F5B">
        <w:rPr>
          <w:rFonts w:ascii="Times New Roman" w:hAnsi="Times New Roman" w:cs="Times New Roman" w:hint="eastAsia"/>
        </w:rPr>
        <w:t>，</w:t>
      </w:r>
      <w:r w:rsidRPr="00E22729">
        <w:rPr>
          <w:rFonts w:ascii="Times New Roman" w:hAnsi="Times New Roman" w:cs="Times New Roman"/>
        </w:rPr>
        <w:t>公議會在晚上以非常正式的方式審問耶穌</w:t>
      </w:r>
    </w:p>
    <w:p w:rsidR="00342C05" w:rsidRDefault="00E22729" w:rsidP="00A100D1">
      <w:pPr>
        <w:pStyle w:val="a3"/>
        <w:numPr>
          <w:ilvl w:val="0"/>
          <w:numId w:val="7"/>
        </w:numPr>
        <w:spacing w:beforeLines="50" w:before="180" w:afterLines="50" w:after="180"/>
        <w:ind w:leftChars="0" w:left="851" w:hanging="624"/>
        <w:rPr>
          <w:rFonts w:ascii="Times New Roman" w:hAnsi="Times New Roman" w:cs="Times New Roman"/>
        </w:rPr>
      </w:pPr>
      <w:r w:rsidRPr="00E22729">
        <w:rPr>
          <w:rFonts w:ascii="Times New Roman" w:hAnsi="Times New Roman" w:cs="Times New Roman"/>
        </w:rPr>
        <w:t>路加記載</w:t>
      </w:r>
      <w:r w:rsidR="00342C05">
        <w:rPr>
          <w:rFonts w:ascii="Times New Roman" w:hAnsi="Times New Roman" w:cs="Times New Roman" w:hint="eastAsia"/>
        </w:rPr>
        <w:t>：</w:t>
      </w:r>
      <w:r w:rsidRPr="00E22729">
        <w:rPr>
          <w:rFonts w:ascii="Times New Roman" w:hAnsi="Times New Roman" w:cs="Times New Roman"/>
        </w:rPr>
        <w:t>公議會在清晨以非正式的方式直問耶穌</w:t>
      </w:r>
    </w:p>
    <w:p w:rsidR="00342C05" w:rsidRDefault="00E22729" w:rsidP="00A100D1">
      <w:pPr>
        <w:pStyle w:val="a3"/>
        <w:numPr>
          <w:ilvl w:val="0"/>
          <w:numId w:val="7"/>
        </w:numPr>
        <w:spacing w:beforeLines="50" w:before="180" w:afterLines="50" w:after="180"/>
        <w:ind w:leftChars="0" w:left="851" w:hanging="624"/>
        <w:rPr>
          <w:rFonts w:ascii="Times New Roman" w:hAnsi="Times New Roman" w:cs="Times New Roman"/>
        </w:rPr>
      </w:pPr>
      <w:r w:rsidRPr="00E22729">
        <w:rPr>
          <w:rFonts w:ascii="Times New Roman" w:hAnsi="Times New Roman" w:cs="Times New Roman"/>
        </w:rPr>
        <w:t>若望</w:t>
      </w:r>
      <w:r w:rsidR="00342C05">
        <w:rPr>
          <w:rFonts w:ascii="Times New Roman" w:hAnsi="Times New Roman" w:cs="Times New Roman" w:hint="eastAsia"/>
        </w:rPr>
        <w:t>沒有</w:t>
      </w:r>
      <w:r w:rsidRPr="00E22729">
        <w:rPr>
          <w:rFonts w:ascii="Times New Roman" w:hAnsi="Times New Roman" w:cs="Times New Roman"/>
        </w:rPr>
        <w:t>記載公議會審問</w:t>
      </w:r>
      <w:r w:rsidR="00342C05" w:rsidRPr="00E22729">
        <w:rPr>
          <w:rFonts w:ascii="Times New Roman" w:hAnsi="Times New Roman" w:cs="Times New Roman"/>
        </w:rPr>
        <w:t>耶穌</w:t>
      </w:r>
      <w:r w:rsidRPr="00E22729">
        <w:rPr>
          <w:rFonts w:ascii="Times New Roman" w:hAnsi="Times New Roman" w:cs="Times New Roman"/>
        </w:rPr>
        <w:t>的情節，只是由大司祭亞納斯主導的聖殿警察們對耶穌的質問（若十八</w:t>
      </w:r>
      <w:r w:rsidRPr="00E22729">
        <w:rPr>
          <w:rFonts w:ascii="Times New Roman" w:hAnsi="Times New Roman" w:cs="Times New Roman"/>
        </w:rPr>
        <w:t>19-24</w:t>
      </w:r>
      <w:r w:rsidRPr="00E22729">
        <w:rPr>
          <w:rFonts w:ascii="Times New Roman" w:hAnsi="Times New Roman" w:cs="Times New Roman"/>
        </w:rPr>
        <w:t>）</w:t>
      </w:r>
      <w:r w:rsidR="00763F5B">
        <w:rPr>
          <w:rFonts w:ascii="Times New Roman" w:hAnsi="Times New Roman" w:cs="Times New Roman" w:hint="eastAsia"/>
        </w:rPr>
        <w:t>。</w:t>
      </w:r>
    </w:p>
    <w:p w:rsidR="00E22729" w:rsidRPr="00E22729" w:rsidRDefault="00E22729" w:rsidP="00A100D1">
      <w:pPr>
        <w:pStyle w:val="a3"/>
        <w:numPr>
          <w:ilvl w:val="0"/>
          <w:numId w:val="7"/>
        </w:numPr>
        <w:spacing w:beforeLines="50" w:before="180" w:afterLines="50" w:after="180"/>
        <w:ind w:leftChars="0" w:left="851" w:hanging="624"/>
        <w:rPr>
          <w:rFonts w:ascii="Times New Roman" w:hAnsi="Times New Roman" w:cs="Times New Roman"/>
        </w:rPr>
      </w:pPr>
      <w:r w:rsidRPr="00E22729">
        <w:rPr>
          <w:rFonts w:ascii="Times New Roman" w:hAnsi="Times New Roman" w:cs="Times New Roman"/>
        </w:rPr>
        <w:t>若十八</w:t>
      </w:r>
      <w:r w:rsidRPr="00E22729">
        <w:rPr>
          <w:rFonts w:ascii="Times New Roman" w:hAnsi="Times New Roman" w:cs="Times New Roman"/>
        </w:rPr>
        <w:t>3</w:t>
      </w:r>
      <w:r w:rsidRPr="00E22729">
        <w:rPr>
          <w:rFonts w:ascii="Times New Roman" w:hAnsi="Times New Roman" w:cs="Times New Roman"/>
        </w:rPr>
        <w:t>、</w:t>
      </w:r>
      <w:r w:rsidRPr="00E22729">
        <w:rPr>
          <w:rFonts w:ascii="Times New Roman" w:hAnsi="Times New Roman" w:cs="Times New Roman"/>
        </w:rPr>
        <w:t>12</w:t>
      </w:r>
      <w:r w:rsidR="00342C05">
        <w:rPr>
          <w:rFonts w:ascii="Times New Roman" w:hAnsi="Times New Roman" w:cs="Times New Roman" w:hint="eastAsia"/>
        </w:rPr>
        <w:t>：</w:t>
      </w:r>
      <w:r w:rsidRPr="00E22729">
        <w:rPr>
          <w:rFonts w:ascii="Times New Roman" w:hAnsi="Times New Roman" w:cs="Times New Roman"/>
        </w:rPr>
        <w:t>逮捕耶穌的群眾</w:t>
      </w:r>
      <w:r w:rsidR="00342C05">
        <w:rPr>
          <w:rFonts w:ascii="Times New Roman" w:hAnsi="Times New Roman" w:cs="Times New Roman" w:hint="eastAsia"/>
        </w:rPr>
        <w:t>包含</w:t>
      </w:r>
      <w:r w:rsidRPr="00E22729">
        <w:rPr>
          <w:rFonts w:ascii="Times New Roman" w:hAnsi="Times New Roman" w:cs="Times New Roman"/>
        </w:rPr>
        <w:t>羅馬士兵</w:t>
      </w:r>
      <w:r w:rsidR="00763F5B">
        <w:rPr>
          <w:rFonts w:ascii="Times New Roman" w:hAnsi="Times New Roman" w:cs="Times New Roman" w:hint="eastAsia"/>
        </w:rPr>
        <w:t>。</w:t>
      </w:r>
      <w:r w:rsidRPr="00E22729">
        <w:rPr>
          <w:rFonts w:ascii="Times New Roman" w:hAnsi="Times New Roman" w:cs="Times New Roman"/>
        </w:rPr>
        <w:t>如果若望的資訊具有歷史性，比拉多一定事先知道逮捕耶穌的行動，</w:t>
      </w:r>
      <w:r w:rsidR="00763F5B" w:rsidRPr="00E22729">
        <w:rPr>
          <w:rFonts w:ascii="Times New Roman" w:hAnsi="Times New Roman" w:cs="Times New Roman"/>
        </w:rPr>
        <w:t>甚至</w:t>
      </w:r>
      <w:r w:rsidR="00342C05">
        <w:rPr>
          <w:rFonts w:ascii="Times New Roman" w:hAnsi="Times New Roman" w:cs="Times New Roman" w:hint="eastAsia"/>
        </w:rPr>
        <w:t>下</w:t>
      </w:r>
      <w:r w:rsidRPr="00E22729">
        <w:rPr>
          <w:rFonts w:ascii="Times New Roman" w:hAnsi="Times New Roman" w:cs="Times New Roman"/>
        </w:rPr>
        <w:t>令採取這行動。</w:t>
      </w:r>
    </w:p>
    <w:p w:rsidR="00A100D1" w:rsidRDefault="00A100D1" w:rsidP="00A100D1">
      <w:pPr>
        <w:pStyle w:val="a3"/>
        <w:numPr>
          <w:ilvl w:val="0"/>
          <w:numId w:val="9"/>
        </w:numPr>
        <w:spacing w:before="100" w:beforeAutospacing="1" w:after="100" w:afterAutospacing="1" w:line="480" w:lineRule="auto"/>
        <w:ind w:leftChars="0" w:left="482" w:hanging="48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耶穌受審時「沒有否認」自己是默西亞</w:t>
      </w:r>
      <w:r w:rsidR="001036E7">
        <w:rPr>
          <w:rFonts w:ascii="Times New Roman" w:hAnsi="Times New Roman" w:cs="Times New Roman" w:hint="eastAsia"/>
        </w:rPr>
        <w:t>：</w:t>
      </w:r>
    </w:p>
    <w:p w:rsidR="00A100D1" w:rsidRDefault="001036E7" w:rsidP="00A100D1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  <w:ind w:leftChars="0" w:left="851" w:hanging="62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馬爾谷：「</w:t>
      </w:r>
      <w:r w:rsidRPr="00A100D1">
        <w:rPr>
          <w:rFonts w:ascii="Times New Roman" w:hAnsi="Times New Roman" w:cs="Times New Roman" w:hint="eastAsia"/>
        </w:rPr>
        <w:t>我是</w:t>
      </w:r>
      <w:r>
        <w:rPr>
          <w:rFonts w:ascii="Times New Roman" w:hAnsi="Times New Roman" w:cs="Times New Roman" w:hint="eastAsia"/>
        </w:rPr>
        <w:t>」</w:t>
      </w:r>
      <w:r w:rsidR="003E6445">
        <w:rPr>
          <w:rFonts w:ascii="Times New Roman" w:hAnsi="Times New Roman" w:cs="Times New Roman" w:hint="eastAsia"/>
        </w:rPr>
        <w:t>；</w:t>
      </w:r>
    </w:p>
    <w:p w:rsidR="00A100D1" w:rsidRDefault="003E6445" w:rsidP="00A100D1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  <w:ind w:leftChars="0" w:left="851" w:hanging="62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瑪</w:t>
      </w:r>
      <w:r w:rsidR="00A100D1">
        <w:rPr>
          <w:rFonts w:ascii="Times New Roman" w:hAnsi="Times New Roman" w:cs="Times New Roman" w:hint="eastAsia"/>
        </w:rPr>
        <w:t xml:space="preserve"> </w:t>
      </w:r>
      <w:r w:rsidR="00A100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竇：</w:t>
      </w:r>
      <w:r w:rsidR="001036E7">
        <w:rPr>
          <w:rFonts w:ascii="Times New Roman" w:hAnsi="Times New Roman" w:cs="Times New Roman" w:hint="eastAsia"/>
        </w:rPr>
        <w:t>「</w:t>
      </w:r>
      <w:r w:rsidR="001036E7" w:rsidRPr="00A100D1">
        <w:rPr>
          <w:rFonts w:ascii="Times New Roman" w:hAnsi="Times New Roman" w:cs="Times New Roman" w:hint="eastAsia"/>
        </w:rPr>
        <w:t>這是你說的</w:t>
      </w:r>
      <w:r w:rsidRPr="00A100D1">
        <w:rPr>
          <w:rFonts w:ascii="Times New Roman" w:hAnsi="Times New Roman" w:cs="Times New Roman" w:hint="eastAsia"/>
        </w:rPr>
        <w:t>，但是</w:t>
      </w:r>
      <w:r w:rsidRPr="00A100D1">
        <w:rPr>
          <w:rFonts w:ascii="Times New Roman" w:hAnsi="Times New Roman" w:cs="Times New Roman" w:hint="eastAsia"/>
        </w:rPr>
        <w:t xml:space="preserve"> </w:t>
      </w:r>
      <w:r w:rsidRPr="00A100D1">
        <w:rPr>
          <w:rFonts w:ascii="Times New Roman" w:hAnsi="Times New Roman" w:cs="Times New Roman"/>
        </w:rPr>
        <w:t>…</w:t>
      </w:r>
      <w:r w:rsidR="001036E7">
        <w:rPr>
          <w:rFonts w:ascii="Times New Roman" w:hAnsi="Times New Roman" w:cs="Times New Roman" w:hint="eastAsia"/>
        </w:rPr>
        <w:t>」</w:t>
      </w:r>
    </w:p>
    <w:p w:rsidR="00A100D1" w:rsidRDefault="003E6445" w:rsidP="00A100D1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  <w:ind w:leftChars="0" w:left="851" w:hanging="62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路</w:t>
      </w:r>
      <w:r w:rsidR="00A100D1">
        <w:rPr>
          <w:rFonts w:ascii="Times New Roman" w:hAnsi="Times New Roman" w:cs="Times New Roman" w:hint="eastAsia"/>
        </w:rPr>
        <w:t xml:space="preserve"> </w:t>
      </w:r>
      <w:r w:rsidR="00A100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加：「</w:t>
      </w:r>
      <w:r w:rsidRPr="00A100D1">
        <w:rPr>
          <w:rFonts w:ascii="Times New Roman" w:hAnsi="Times New Roman" w:cs="Times New Roman"/>
        </w:rPr>
        <w:t>即便我告訴你們，你們也不會相信</w:t>
      </w:r>
      <w:r>
        <w:rPr>
          <w:rFonts w:ascii="Times New Roman" w:hAnsi="Times New Roman" w:cs="Times New Roman" w:hint="eastAsia"/>
        </w:rPr>
        <w:t>」</w:t>
      </w:r>
      <w:r w:rsidR="00A100D1">
        <w:rPr>
          <w:rFonts w:ascii="Times New Roman" w:hAnsi="Times New Roman" w:cs="Times New Roman" w:hint="eastAsia"/>
        </w:rPr>
        <w:t>（參閱：若十</w:t>
      </w:r>
      <w:r w:rsidR="00A100D1">
        <w:rPr>
          <w:rFonts w:ascii="Times New Roman" w:hAnsi="Times New Roman" w:cs="Times New Roman" w:hint="eastAsia"/>
        </w:rPr>
        <w:t>24-25</w:t>
      </w:r>
      <w:r w:rsidR="00A100D1">
        <w:rPr>
          <w:rFonts w:ascii="Times New Roman" w:hAnsi="Times New Roman" w:cs="Times New Roman" w:hint="eastAsia"/>
        </w:rPr>
        <w:t>）</w:t>
      </w:r>
    </w:p>
    <w:p w:rsidR="001036E7" w:rsidRDefault="001036E7" w:rsidP="00A100D1">
      <w:pPr>
        <w:pStyle w:val="a3"/>
        <w:numPr>
          <w:ilvl w:val="0"/>
          <w:numId w:val="9"/>
        </w:numPr>
        <w:spacing w:before="100" w:beforeAutospacing="1" w:after="100" w:afterAutospacing="1" w:line="480" w:lineRule="auto"/>
        <w:ind w:leftChars="0" w:left="482" w:hanging="48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歷史中</w:t>
      </w:r>
      <w:r w:rsidR="003E6445">
        <w:rPr>
          <w:rFonts w:ascii="Times New Roman" w:hAnsi="Times New Roman" w:cs="Times New Roman" w:hint="eastAsia"/>
        </w:rPr>
        <w:t>任何</w:t>
      </w:r>
      <w:r>
        <w:rPr>
          <w:rFonts w:ascii="Times New Roman" w:hAnsi="Times New Roman" w:cs="Times New Roman" w:hint="eastAsia"/>
        </w:rPr>
        <w:t>時代</w:t>
      </w:r>
      <w:r w:rsidR="005D380A">
        <w:rPr>
          <w:rFonts w:ascii="Times New Roman" w:hAnsi="Times New Roman" w:cs="Times New Roman" w:hint="eastAsia"/>
        </w:rPr>
        <w:t>，都有</w:t>
      </w:r>
      <w:r>
        <w:rPr>
          <w:rFonts w:ascii="Times New Roman" w:hAnsi="Times New Roman" w:cs="Times New Roman" w:hint="eastAsia"/>
        </w:rPr>
        <w:t>宗教人士藉著世俗權力來完成他們的目的。</w:t>
      </w:r>
    </w:p>
    <w:p w:rsidR="00A100D1" w:rsidRDefault="00A100D1" w:rsidP="00A100D1">
      <w:pPr>
        <w:spacing w:before="100" w:beforeAutospacing="1" w:after="100" w:afterAutospacing="1" w:line="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控訴或仇視猶太人？</w:t>
      </w:r>
    </w:p>
    <w:p w:rsidR="00A100D1" w:rsidRDefault="00FA2549" w:rsidP="00A100D1">
      <w:pPr>
        <w:pStyle w:val="a3"/>
        <w:numPr>
          <w:ilvl w:val="0"/>
          <w:numId w:val="9"/>
        </w:numPr>
        <w:spacing w:beforeLines="50" w:before="180" w:afterLines="50" w:after="180"/>
        <w:ind w:leftChars="0" w:left="482" w:hanging="48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我們必須</w:t>
      </w:r>
      <w:r w:rsidR="00A100D1">
        <w:rPr>
          <w:rFonts w:ascii="Times New Roman" w:hAnsi="Times New Roman" w:cs="Times New Roman" w:hint="eastAsia"/>
        </w:rPr>
        <w:t>必</w:t>
      </w:r>
      <w:r>
        <w:rPr>
          <w:rFonts w:ascii="Times New Roman" w:hAnsi="Times New Roman" w:cs="Times New Roman" w:hint="eastAsia"/>
        </w:rPr>
        <w:t>免在禮儀中誦讀的苦難敘述誤導人們</w:t>
      </w:r>
      <w:r w:rsidR="00A100D1">
        <w:rPr>
          <w:rFonts w:ascii="Times New Roman" w:hAnsi="Times New Roman" w:cs="Times New Roman" w:hint="eastAsia"/>
        </w:rPr>
        <w:t>，把</w:t>
      </w:r>
      <w:r>
        <w:rPr>
          <w:rFonts w:ascii="Times New Roman" w:hAnsi="Times New Roman" w:cs="Times New Roman" w:hint="eastAsia"/>
        </w:rPr>
        <w:t>對耶穌的死亡宣判變成過於簡化的控訴。</w:t>
      </w:r>
    </w:p>
    <w:p w:rsidR="00A100D1" w:rsidRDefault="00A100D1" w:rsidP="00A100D1">
      <w:pPr>
        <w:pStyle w:val="a3"/>
        <w:numPr>
          <w:ilvl w:val="0"/>
          <w:numId w:val="9"/>
        </w:numPr>
        <w:spacing w:beforeLines="50" w:before="180" w:afterLines="50" w:after="180"/>
        <w:ind w:leftChars="0" w:left="482" w:hanging="48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事實上，</w:t>
      </w:r>
      <w:r w:rsidR="00FA2549">
        <w:rPr>
          <w:rFonts w:ascii="Times New Roman" w:hAnsi="Times New Roman" w:cs="Times New Roman" w:hint="eastAsia"/>
        </w:rPr>
        <w:t>瑪竇（二七</w:t>
      </w:r>
      <w:r w:rsidR="00FA2549">
        <w:rPr>
          <w:rFonts w:ascii="Times New Roman" w:hAnsi="Times New Roman" w:cs="Times New Roman" w:hint="eastAsia"/>
        </w:rPr>
        <w:t>25</w:t>
      </w:r>
      <w:r w:rsidR="00FA2549">
        <w:rPr>
          <w:rFonts w:ascii="Times New Roman" w:hAnsi="Times New Roman" w:cs="Times New Roman" w:hint="eastAsia"/>
        </w:rPr>
        <w:t>：「</w:t>
      </w:r>
      <w:r w:rsidR="00FA2549" w:rsidRPr="00A100D1">
        <w:rPr>
          <w:rFonts w:ascii="Times New Roman" w:hAnsi="Times New Roman" w:cs="Times New Roman"/>
        </w:rPr>
        <w:t>全體百姓</w:t>
      </w:r>
      <w:r w:rsidR="00FA2549">
        <w:rPr>
          <w:rFonts w:ascii="Times New Roman" w:hAnsi="Times New Roman" w:cs="Times New Roman" w:hint="eastAsia"/>
        </w:rPr>
        <w:t>」）和若望（「</w:t>
      </w:r>
      <w:r w:rsidR="00FA2549" w:rsidRPr="00A100D1">
        <w:rPr>
          <w:rFonts w:ascii="Times New Roman" w:hAnsi="Times New Roman" w:cs="Times New Roman" w:hint="eastAsia"/>
        </w:rPr>
        <w:t>猶太人</w:t>
      </w:r>
      <w:r w:rsidR="00FA2549">
        <w:rPr>
          <w:rFonts w:ascii="Times New Roman" w:hAnsi="Times New Roman" w:cs="Times New Roman" w:hint="eastAsia"/>
        </w:rPr>
        <w:t>」貫穿全書）</w:t>
      </w:r>
      <w:r>
        <w:rPr>
          <w:rFonts w:ascii="Times New Roman" w:hAnsi="Times New Roman" w:cs="Times New Roman" w:hint="eastAsia"/>
        </w:rPr>
        <w:t>的作品</w:t>
      </w:r>
      <w:r w:rsidR="00FA2549">
        <w:rPr>
          <w:rFonts w:ascii="Times New Roman" w:hAnsi="Times New Roman" w:cs="Times New Roman" w:hint="eastAsia"/>
        </w:rPr>
        <w:t>擴大了對猶太人民的仇視</w:t>
      </w:r>
    </w:p>
    <w:p w:rsidR="006C6AC3" w:rsidRDefault="00A100D1" w:rsidP="00A100D1">
      <w:pPr>
        <w:pStyle w:val="a3"/>
        <w:numPr>
          <w:ilvl w:val="0"/>
          <w:numId w:val="9"/>
        </w:numPr>
        <w:spacing w:beforeLines="50" w:before="180" w:afterLines="50" w:after="180"/>
        <w:ind w:leftChars="0" w:left="482" w:hanging="48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甚至</w:t>
      </w:r>
      <w:r w:rsidR="004D5B5D">
        <w:rPr>
          <w:rFonts w:ascii="Times New Roman" w:hAnsi="Times New Roman" w:cs="Times New Roman" w:hint="eastAsia"/>
        </w:rPr>
        <w:t>某些非常著名的基督信仰神學家（奧斯定、金口若望、亞奎那的多瑪斯、馬丁路德</w:t>
      </w:r>
      <w:r w:rsidR="004D5B5D">
        <w:rPr>
          <w:rFonts w:ascii="Times New Roman" w:hAnsi="Times New Roman" w:cs="Times New Roman" w:hint="eastAsia"/>
        </w:rPr>
        <w:t xml:space="preserve"> </w:t>
      </w:r>
      <w:r w:rsidR="004D5B5D" w:rsidRPr="00A100D1">
        <w:rPr>
          <w:rFonts w:ascii="Times New Roman" w:hAnsi="Times New Roman" w:cs="Times New Roman"/>
        </w:rPr>
        <w:t>…</w:t>
      </w:r>
      <w:r w:rsidR="004D5B5D">
        <w:rPr>
          <w:rFonts w:ascii="Times New Roman" w:hAnsi="Times New Roman" w:cs="Times New Roman" w:hint="eastAsia"/>
        </w:rPr>
        <w:t>）</w:t>
      </w:r>
      <w:r w:rsidR="006C6AC3">
        <w:rPr>
          <w:rFonts w:ascii="Times New Roman" w:hAnsi="Times New Roman" w:cs="Times New Roman" w:hint="eastAsia"/>
        </w:rPr>
        <w:t>基於這樣的經文，而</w:t>
      </w:r>
      <w:r>
        <w:rPr>
          <w:rFonts w:ascii="Times New Roman" w:hAnsi="Times New Roman" w:cs="Times New Roman" w:hint="eastAsia"/>
        </w:rPr>
        <w:t>錯誤地</w:t>
      </w:r>
      <w:r w:rsidR="004D5B5D">
        <w:rPr>
          <w:rFonts w:ascii="Times New Roman" w:hAnsi="Times New Roman" w:cs="Times New Roman" w:hint="eastAsia"/>
        </w:rPr>
        <w:t>認為基督徒</w:t>
      </w:r>
      <w:r w:rsidR="006C6AC3">
        <w:rPr>
          <w:rFonts w:ascii="Times New Roman" w:hAnsi="Times New Roman" w:cs="Times New Roman" w:hint="eastAsia"/>
        </w:rPr>
        <w:t>應該</w:t>
      </w:r>
      <w:r w:rsidR="004D5B5D">
        <w:rPr>
          <w:rFonts w:ascii="Times New Roman" w:hAnsi="Times New Roman" w:cs="Times New Roman" w:hint="eastAsia"/>
        </w:rPr>
        <w:t>仇視或懲罰猶太人。</w:t>
      </w:r>
    </w:p>
    <w:p w:rsidR="00245B86" w:rsidRDefault="00245B86" w:rsidP="00245B86">
      <w:pPr>
        <w:spacing w:before="100" w:beforeAutospacing="1" w:after="100" w:afterAutospacing="1" w:line="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如</w:t>
      </w:r>
      <w:r w:rsidR="00E23FB1">
        <w:rPr>
          <w:rFonts w:ascii="Times New Roman" w:hAnsi="Times New Roman" w:cs="Times New Roman" w:hint="eastAsia"/>
        </w:rPr>
        <w:t>為解決這問題</w:t>
      </w:r>
      <w:r>
        <w:rPr>
          <w:rFonts w:ascii="Times New Roman" w:hAnsi="Times New Roman" w:cs="Times New Roman" w:hint="eastAsia"/>
        </w:rPr>
        <w:t>？</w:t>
      </w:r>
    </w:p>
    <w:p w:rsidR="00245B86" w:rsidRDefault="00E23FB1" w:rsidP="00245B86">
      <w:pPr>
        <w:pStyle w:val="a3"/>
        <w:numPr>
          <w:ilvl w:val="0"/>
          <w:numId w:val="9"/>
        </w:numPr>
        <w:spacing w:beforeLines="50" w:before="180" w:afterLines="50" w:after="180"/>
        <w:ind w:leftChars="0" w:left="482" w:hanging="48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在聖週禮儀朗讀苦難敘述時，</w:t>
      </w:r>
      <w:r w:rsidR="00245B86">
        <w:rPr>
          <w:rFonts w:ascii="Times New Roman" w:hAnsi="Times New Roman" w:cs="Times New Roman" w:hint="eastAsia"/>
        </w:rPr>
        <w:t>移除</w:t>
      </w:r>
      <w:r>
        <w:rPr>
          <w:rFonts w:ascii="Times New Roman" w:hAnsi="Times New Roman" w:cs="Times New Roman" w:hint="eastAsia"/>
        </w:rPr>
        <w:t>「反猶太」的片段</w:t>
      </w:r>
      <w:r w:rsidR="00245B86">
        <w:rPr>
          <w:rFonts w:ascii="Times New Roman" w:hAnsi="Times New Roman" w:cs="Times New Roman" w:hint="eastAsia"/>
        </w:rPr>
        <w:t>？</w:t>
      </w:r>
    </w:p>
    <w:p w:rsidR="007461A8" w:rsidRDefault="002F7CB1" w:rsidP="00245B86">
      <w:pPr>
        <w:pStyle w:val="a3"/>
        <w:numPr>
          <w:ilvl w:val="0"/>
          <w:numId w:val="9"/>
        </w:numPr>
        <w:spacing w:beforeLines="50" w:before="180" w:afterLines="50" w:after="180"/>
        <w:ind w:leftChars="0" w:left="482" w:hanging="48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藉著刪除而「改善」敘述</w:t>
      </w:r>
      <w:r w:rsidR="007461A8">
        <w:rPr>
          <w:rFonts w:ascii="Times New Roman" w:hAnsi="Times New Roman" w:cs="Times New Roman" w:hint="eastAsia"/>
        </w:rPr>
        <w:t>可能</w:t>
      </w:r>
      <w:r w:rsidR="007E5F5C">
        <w:rPr>
          <w:rFonts w:ascii="Times New Roman" w:hAnsi="Times New Roman" w:cs="Times New Roman" w:hint="eastAsia"/>
        </w:rPr>
        <w:t>導致</w:t>
      </w:r>
      <w:r w:rsidR="007461A8">
        <w:rPr>
          <w:rFonts w:ascii="Times New Roman" w:hAnsi="Times New Roman" w:cs="Times New Roman" w:hint="eastAsia"/>
        </w:rPr>
        <w:t>更</w:t>
      </w:r>
      <w:r w:rsidR="007E5F5C">
        <w:rPr>
          <w:rFonts w:ascii="Times New Roman" w:hAnsi="Times New Roman" w:cs="Times New Roman" w:hint="eastAsia"/>
        </w:rPr>
        <w:t>嚴重的後果</w:t>
      </w:r>
      <w:r w:rsidR="007461A8"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使錯謬成為永恆的。</w:t>
      </w:r>
    </w:p>
    <w:p w:rsidR="00245B86" w:rsidRDefault="00245B86" w:rsidP="00245B86">
      <w:pPr>
        <w:pStyle w:val="a3"/>
        <w:numPr>
          <w:ilvl w:val="0"/>
          <w:numId w:val="9"/>
        </w:numPr>
        <w:spacing w:beforeLines="50" w:before="180" w:afterLines="50" w:after="180"/>
        <w:ind w:leftChars="0" w:left="482" w:hanging="48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應該避免的</w:t>
      </w:r>
      <w:r w:rsidR="007E5F5C">
        <w:rPr>
          <w:rFonts w:ascii="Times New Roman" w:hAnsi="Times New Roman" w:cs="Times New Roman" w:hint="eastAsia"/>
        </w:rPr>
        <w:t>兩個錯謬：</w:t>
      </w:r>
    </w:p>
    <w:p w:rsidR="00245B86" w:rsidRDefault="007461A8" w:rsidP="00245B86">
      <w:pPr>
        <w:pStyle w:val="a3"/>
        <w:spacing w:before="100" w:beforeAutospacing="1" w:after="100" w:afterAutospacing="1" w:line="360" w:lineRule="auto"/>
        <w:ind w:leftChars="0"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）</w:t>
      </w:r>
      <w:r w:rsidR="007E5F5C">
        <w:rPr>
          <w:rFonts w:ascii="Times New Roman" w:hAnsi="Times New Roman" w:cs="Times New Roman" w:hint="eastAsia"/>
        </w:rPr>
        <w:t>聖經上所聆聽的，</w:t>
      </w:r>
      <w:r w:rsidR="00245B86">
        <w:rPr>
          <w:rFonts w:ascii="Times New Roman" w:hAnsi="Times New Roman" w:cs="Times New Roman" w:hint="eastAsia"/>
        </w:rPr>
        <w:t>全當作</w:t>
      </w:r>
      <w:r w:rsidR="002F7CB1">
        <w:rPr>
          <w:rFonts w:ascii="Times New Roman" w:hAnsi="Times New Roman" w:cs="Times New Roman" w:hint="eastAsia"/>
        </w:rPr>
        <w:t>天主啟示</w:t>
      </w:r>
      <w:r w:rsidR="00245B86">
        <w:rPr>
          <w:rFonts w:ascii="Times New Roman" w:hAnsi="Times New Roman" w:cs="Times New Roman" w:hint="eastAsia"/>
        </w:rPr>
        <w:t>照單全收</w:t>
      </w:r>
      <w:r w:rsidR="002F7CB1">
        <w:rPr>
          <w:rFonts w:ascii="Times New Roman" w:hAnsi="Times New Roman" w:cs="Times New Roman" w:hint="eastAsia"/>
        </w:rPr>
        <w:t>。</w:t>
      </w:r>
    </w:p>
    <w:p w:rsidR="007461A8" w:rsidRDefault="007461A8" w:rsidP="00245B86">
      <w:pPr>
        <w:pStyle w:val="a3"/>
        <w:spacing w:before="100" w:beforeAutospacing="1" w:after="100" w:afterAutospacing="1" w:line="360" w:lineRule="auto"/>
        <w:ind w:leftChars="0"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）</w:t>
      </w:r>
      <w:r w:rsidR="007E5F5C">
        <w:rPr>
          <w:rFonts w:ascii="Times New Roman" w:hAnsi="Times New Roman" w:cs="Times New Roman" w:hint="eastAsia"/>
        </w:rPr>
        <w:t>聖經作者所採取的立場都正確無誤。</w:t>
      </w:r>
    </w:p>
    <w:p w:rsidR="00245B86" w:rsidRDefault="007E5F5C" w:rsidP="00245B86">
      <w:pPr>
        <w:pStyle w:val="a3"/>
        <w:numPr>
          <w:ilvl w:val="0"/>
          <w:numId w:val="9"/>
        </w:numPr>
        <w:spacing w:beforeLines="50" w:before="180" w:afterLines="50" w:after="180"/>
        <w:ind w:leftChars="0" w:left="482" w:hanging="48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更正確的回應：</w:t>
      </w:r>
    </w:p>
    <w:p w:rsidR="00245B86" w:rsidRDefault="007E5F5C" w:rsidP="003057EB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  <w:ind w:leftChars="0" w:left="851" w:hanging="62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聆聽完整的苦難敘述</w:t>
      </w:r>
      <w:r w:rsidR="003057EB">
        <w:rPr>
          <w:rFonts w:ascii="Times New Roman" w:hAnsi="Times New Roman" w:cs="Times New Roman" w:hint="eastAsia"/>
        </w:rPr>
        <w:t>！</w:t>
      </w:r>
    </w:p>
    <w:p w:rsidR="003057EB" w:rsidRDefault="00245B86" w:rsidP="003057EB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  <w:ind w:leftChars="0" w:left="851" w:hanging="62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透過</w:t>
      </w:r>
      <w:r w:rsidR="007E5F5C">
        <w:rPr>
          <w:rFonts w:ascii="Times New Roman" w:hAnsi="Times New Roman" w:cs="Times New Roman" w:hint="eastAsia"/>
        </w:rPr>
        <w:t>講道強調，「反猶太主義」的思想完全違反督信仰的基本理解。</w:t>
      </w:r>
    </w:p>
    <w:p w:rsidR="00FA2549" w:rsidRDefault="003D0E88" w:rsidP="003057EB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  <w:ind w:leftChars="0" w:left="851" w:hanging="62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聖經讀者應該</w:t>
      </w:r>
      <w:r w:rsidR="003057EB">
        <w:rPr>
          <w:rFonts w:ascii="Times New Roman" w:hAnsi="Times New Roman" w:cs="Times New Roman" w:hint="eastAsia"/>
        </w:rPr>
        <w:t>注意：出現在</w:t>
      </w:r>
      <w:r>
        <w:rPr>
          <w:rFonts w:ascii="Times New Roman" w:hAnsi="Times New Roman" w:cs="Times New Roman" w:hint="eastAsia"/>
        </w:rPr>
        <w:t>聖經中</w:t>
      </w:r>
      <w:r w:rsidR="003057EB">
        <w:rPr>
          <w:rFonts w:ascii="Times New Roman" w:hAnsi="Times New Roman" w:cs="Times New Roman" w:hint="eastAsia"/>
        </w:rPr>
        <w:t>某</w:t>
      </w:r>
      <w:r>
        <w:rPr>
          <w:rFonts w:ascii="Times New Roman" w:hAnsi="Times New Roman" w:cs="Times New Roman" w:hint="eastAsia"/>
        </w:rPr>
        <w:t>些態度可以從</w:t>
      </w:r>
      <w:r w:rsidR="003057EB">
        <w:rPr>
          <w:rFonts w:ascii="Times New Roman" w:hAnsi="Times New Roman" w:cs="Times New Roman" w:hint="eastAsia"/>
        </w:rPr>
        <w:t>經文</w:t>
      </w:r>
      <w:r>
        <w:rPr>
          <w:rFonts w:ascii="Times New Roman" w:hAnsi="Times New Roman" w:cs="Times New Roman" w:hint="eastAsia"/>
        </w:rPr>
        <w:t>產生環境得到解釋，</w:t>
      </w:r>
      <w:r w:rsidR="003057EB">
        <w:rPr>
          <w:rFonts w:ascii="Times New Roman" w:hAnsi="Times New Roman" w:cs="Times New Roman" w:hint="eastAsia"/>
        </w:rPr>
        <w:t>這些態度</w:t>
      </w:r>
      <w:r>
        <w:rPr>
          <w:rFonts w:ascii="Times New Roman" w:hAnsi="Times New Roman" w:cs="Times New Roman" w:hint="eastAsia"/>
        </w:rPr>
        <w:t>在今日並不恰當，不應出現在今日基督徒的身上。</w:t>
      </w:r>
    </w:p>
    <w:p w:rsidR="008A53C0" w:rsidRPr="008A53C0" w:rsidRDefault="008A53C0" w:rsidP="008A53C0">
      <w:pPr>
        <w:pStyle w:val="a3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A53C0">
        <w:rPr>
          <w:rFonts w:ascii="Times New Roman" w:eastAsia="標楷體" w:hAnsi="Times New Roman" w:cs="Times New Roman" w:hint="eastAsia"/>
          <w:b/>
          <w:sz w:val="28"/>
          <w:szCs w:val="28"/>
        </w:rPr>
        <w:t>耶穌如何看待自己的死亡？</w:t>
      </w:r>
    </w:p>
    <w:p w:rsidR="00E07B43" w:rsidRDefault="00564AD9" w:rsidP="00F55187">
      <w:pPr>
        <w:spacing w:before="100" w:beforeAutospacing="1" w:after="100" w:afterAutospacing="1" w:line="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羅四</w:t>
      </w:r>
      <w:r>
        <w:rPr>
          <w:rFonts w:ascii="Times New Roman" w:hAnsi="Times New Roman" w:cs="Times New Roman" w:hint="eastAsia"/>
        </w:rPr>
        <w:t>25</w:t>
      </w:r>
      <w:r w:rsidR="00F55187">
        <w:rPr>
          <w:rFonts w:ascii="Times New Roman" w:hAnsi="Times New Roman" w:cs="Times New Roman" w:hint="eastAsia"/>
        </w:rPr>
        <w:t>：</w:t>
      </w:r>
      <w:r w:rsidR="004E4193">
        <w:rPr>
          <w:rFonts w:ascii="Times New Roman" w:hAnsi="Times New Roman" w:cs="Times New Roman" w:hint="eastAsia"/>
        </w:rPr>
        <w:t>「</w:t>
      </w:r>
      <w:r w:rsidR="004E4193" w:rsidRPr="004E4193">
        <w:rPr>
          <w:rFonts w:ascii="BiauKai" w:eastAsia="BiauKai" w:hAnsi="BiauKai" w:hint="eastAsia"/>
          <w:b/>
          <w:color w:val="000000" w:themeColor="text1"/>
        </w:rPr>
        <w:t>這</w:t>
      </w:r>
      <w:r w:rsidR="004E4193" w:rsidRPr="004E4193">
        <w:rPr>
          <w:rFonts w:ascii="BiauKai" w:eastAsia="BiauKai" w:hAnsi="BiauKai"/>
          <w:b/>
          <w:color w:val="000000" w:themeColor="text1"/>
        </w:rPr>
        <w:t>耶</w:t>
      </w:r>
      <w:r w:rsidR="004E4193" w:rsidRPr="004E4193">
        <w:rPr>
          <w:rFonts w:ascii="BiauKai" w:eastAsia="BiauKai" w:hAnsi="BiauKai" w:hint="eastAsia"/>
          <w:b/>
          <w:color w:val="000000" w:themeColor="text1"/>
        </w:rPr>
        <w:t>穌</w:t>
      </w:r>
      <w:r w:rsidR="004E4193" w:rsidRPr="004E4193">
        <w:rPr>
          <w:rFonts w:ascii="BiauKai" w:eastAsia="BiauKai" w:hAnsi="BiauKai"/>
          <w:b/>
          <w:color w:val="000000" w:themeColor="text1"/>
        </w:rPr>
        <w:t>曾</w:t>
      </w:r>
      <w:r w:rsidR="004E4193" w:rsidRPr="004E4193">
        <w:rPr>
          <w:rFonts w:ascii="BiauKai" w:eastAsia="BiauKai" w:hAnsi="BiauKai" w:hint="eastAsia"/>
          <w:b/>
          <w:color w:val="000000" w:themeColor="text1"/>
        </w:rPr>
        <w:t>為</w:t>
      </w:r>
      <w:r w:rsidR="004E4193" w:rsidRPr="004E4193">
        <w:rPr>
          <w:rFonts w:ascii="BiauKai" w:eastAsia="BiauKai" w:hAnsi="BiauKai"/>
          <w:b/>
          <w:color w:val="000000" w:themeColor="text1"/>
        </w:rPr>
        <w:t>了我</w:t>
      </w:r>
      <w:r w:rsidR="004E4193" w:rsidRPr="004E4193">
        <w:rPr>
          <w:rFonts w:ascii="BiauKai" w:eastAsia="BiauKai" w:hAnsi="BiauKai" w:hint="eastAsia"/>
          <w:b/>
          <w:color w:val="000000" w:themeColor="text1"/>
        </w:rPr>
        <w:t>們</w:t>
      </w:r>
      <w:r w:rsidR="004E4193" w:rsidRPr="004E4193">
        <w:rPr>
          <w:rFonts w:ascii="BiauKai" w:eastAsia="BiauKai" w:hAnsi="BiauKai"/>
          <w:b/>
          <w:color w:val="000000" w:themeColor="text1"/>
        </w:rPr>
        <w:t>的</w:t>
      </w:r>
      <w:r w:rsidR="004E4193" w:rsidRPr="004E4193">
        <w:rPr>
          <w:rFonts w:ascii="BiauKai" w:eastAsia="BiauKai" w:hAnsi="BiauKai" w:hint="eastAsia"/>
          <w:b/>
          <w:color w:val="000000" w:themeColor="text1"/>
        </w:rPr>
        <w:t>過</w:t>
      </w:r>
      <w:r w:rsidR="004E4193" w:rsidRPr="004E4193">
        <w:rPr>
          <w:rFonts w:ascii="BiauKai" w:eastAsia="BiauKai" w:hAnsi="BiauKai"/>
          <w:b/>
          <w:color w:val="000000" w:themeColor="text1"/>
        </w:rPr>
        <w:t>犯被交付，又</w:t>
      </w:r>
      <w:r w:rsidR="004E4193" w:rsidRPr="004E4193">
        <w:rPr>
          <w:rFonts w:ascii="BiauKai" w:eastAsia="BiauKai" w:hAnsi="BiauKai" w:hint="eastAsia"/>
          <w:b/>
          <w:color w:val="000000" w:themeColor="text1"/>
        </w:rPr>
        <w:t>為</w:t>
      </w:r>
      <w:r w:rsidR="004E4193" w:rsidRPr="004E4193">
        <w:rPr>
          <w:rFonts w:ascii="BiauKai" w:eastAsia="BiauKai" w:hAnsi="BiauKai"/>
          <w:b/>
          <w:color w:val="000000" w:themeColor="text1"/>
        </w:rPr>
        <w:t>了使我</w:t>
      </w:r>
      <w:r w:rsidR="004E4193" w:rsidRPr="004E4193">
        <w:rPr>
          <w:rFonts w:ascii="BiauKai" w:eastAsia="BiauKai" w:hAnsi="BiauKai" w:hint="eastAsia"/>
          <w:b/>
          <w:color w:val="000000" w:themeColor="text1"/>
        </w:rPr>
        <w:t>們</w:t>
      </w:r>
      <w:r w:rsidR="004E4193" w:rsidRPr="004E4193">
        <w:rPr>
          <w:rFonts w:ascii="BiauKai" w:eastAsia="BiauKai" w:hAnsi="BiauKai"/>
          <w:b/>
          <w:color w:val="000000" w:themeColor="text1"/>
        </w:rPr>
        <w:t>成</w:t>
      </w:r>
      <w:r w:rsidR="004E4193" w:rsidRPr="004E4193">
        <w:rPr>
          <w:rFonts w:ascii="BiauKai" w:eastAsia="BiauKai" w:hAnsi="BiauKai" w:hint="eastAsia"/>
          <w:b/>
          <w:color w:val="000000" w:themeColor="text1"/>
        </w:rPr>
        <w:t>義</w:t>
      </w:r>
      <w:r w:rsidR="004E4193" w:rsidRPr="004E4193">
        <w:rPr>
          <w:rFonts w:ascii="BiauKai" w:eastAsia="BiauKai" w:hAnsi="BiauKai"/>
          <w:b/>
          <w:color w:val="000000" w:themeColor="text1"/>
        </w:rPr>
        <w:t>而</w:t>
      </w:r>
      <w:r w:rsidR="004E4193" w:rsidRPr="004E4193">
        <w:rPr>
          <w:rFonts w:ascii="BiauKai" w:eastAsia="BiauKai" w:hAnsi="BiauKai" w:hint="eastAsia"/>
          <w:b/>
          <w:color w:val="000000" w:themeColor="text1"/>
        </w:rPr>
        <w:t>復</w:t>
      </w:r>
      <w:r w:rsidR="004E4193" w:rsidRPr="004E4193">
        <w:rPr>
          <w:rFonts w:ascii="BiauKai" w:eastAsia="BiauKai" w:hAnsi="BiauKai"/>
          <w:b/>
          <w:color w:val="000000" w:themeColor="text1"/>
        </w:rPr>
        <w:t>活</w:t>
      </w:r>
      <w:r w:rsidR="004E4193">
        <w:rPr>
          <w:rFonts w:ascii="Times New Roman" w:hAnsi="Times New Roman" w:cs="Times New Roman" w:hint="eastAsia"/>
        </w:rPr>
        <w:t>」</w:t>
      </w:r>
      <w:r w:rsidR="000A2B39">
        <w:rPr>
          <w:rFonts w:ascii="Times New Roman" w:hAnsi="Times New Roman" w:cs="Times New Roman" w:hint="eastAsia"/>
        </w:rPr>
        <w:t>。</w:t>
      </w:r>
    </w:p>
    <w:p w:rsidR="00F55187" w:rsidRDefault="000A2B39" w:rsidP="00F55187">
      <w:pPr>
        <w:spacing w:before="100" w:beforeAutospacing="1" w:after="100" w:afterAutospacing="1" w:line="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但是，耶穌會用這樣的語言與方式說明他的死亡嗎？</w:t>
      </w:r>
    </w:p>
    <w:p w:rsidR="00F55187" w:rsidRDefault="000A2B39" w:rsidP="00F55187">
      <w:pPr>
        <w:spacing w:before="100" w:beforeAutospacing="1" w:after="100" w:afterAutospacing="1" w:line="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《馬爾谷》</w:t>
      </w:r>
      <w:r w:rsidR="00F55187"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耶穌三次預言人子的命運（谷八</w:t>
      </w:r>
      <w:r>
        <w:rPr>
          <w:rFonts w:ascii="Times New Roman" w:hAnsi="Times New Roman" w:cs="Times New Roman" w:hint="eastAsia"/>
        </w:rPr>
        <w:t>31</w:t>
      </w:r>
      <w:r>
        <w:rPr>
          <w:rFonts w:ascii="Times New Roman" w:hAnsi="Times New Roman" w:cs="Times New Roman" w:hint="eastAsia"/>
        </w:rPr>
        <w:t>；九</w:t>
      </w:r>
      <w:r>
        <w:rPr>
          <w:rFonts w:ascii="Times New Roman" w:hAnsi="Times New Roman" w:cs="Times New Roman" w:hint="eastAsia"/>
        </w:rPr>
        <w:t>31</w:t>
      </w:r>
      <w:r>
        <w:rPr>
          <w:rFonts w:ascii="Times New Roman" w:hAnsi="Times New Roman" w:cs="Times New Roman" w:hint="eastAsia"/>
        </w:rPr>
        <w:t>；十</w:t>
      </w:r>
      <w:r>
        <w:rPr>
          <w:rFonts w:ascii="Times New Roman" w:hAnsi="Times New Roman" w:cs="Times New Roman" w:hint="eastAsia"/>
        </w:rPr>
        <w:t>33-34</w:t>
      </w:r>
      <w:r>
        <w:rPr>
          <w:rFonts w:ascii="Times New Roman" w:hAnsi="Times New Roman" w:cs="Times New Roman" w:hint="eastAsia"/>
        </w:rPr>
        <w:t>；參閱：瑪竇平行文），而且一次比一次更為詳盡。</w:t>
      </w:r>
    </w:p>
    <w:p w:rsidR="00C82494" w:rsidRDefault="00C4209A" w:rsidP="00F55187">
      <w:pPr>
        <w:spacing w:before="100" w:beforeAutospacing="1" w:after="100" w:afterAutospacing="1" w:line="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「預言」</w:t>
      </w:r>
      <w:r w:rsidR="00F55187">
        <w:rPr>
          <w:rFonts w:ascii="Times New Roman" w:hAnsi="Times New Roman" w:cs="Times New Roman" w:hint="eastAsia"/>
        </w:rPr>
        <w:t>v</w:t>
      </w:r>
      <w:r w:rsidR="00F55187">
        <w:rPr>
          <w:rFonts w:ascii="Times New Roman" w:hAnsi="Times New Roman" w:cs="Times New Roman"/>
        </w:rPr>
        <w:t>s.</w:t>
      </w:r>
      <w:r>
        <w:rPr>
          <w:rFonts w:ascii="Times New Roman" w:hAnsi="Times New Roman" w:cs="Times New Roman" w:hint="eastAsia"/>
        </w:rPr>
        <w:t>「事後諸葛」</w:t>
      </w:r>
    </w:p>
    <w:p w:rsidR="008A53C0" w:rsidRDefault="00C4209A" w:rsidP="00F55187">
      <w:pPr>
        <w:spacing w:before="100" w:beforeAutospacing="1" w:after="100" w:afterAutospacing="1" w:line="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《若望》四次談到人子</w:t>
      </w:r>
      <w:r w:rsidR="00C82494">
        <w:rPr>
          <w:rFonts w:ascii="Times New Roman" w:hAnsi="Times New Roman" w:cs="Times New Roman" w:hint="eastAsia"/>
        </w:rPr>
        <w:t>要</w:t>
      </w:r>
      <w:r>
        <w:rPr>
          <w:rFonts w:ascii="Times New Roman" w:hAnsi="Times New Roman" w:cs="Times New Roman" w:hint="eastAsia"/>
        </w:rPr>
        <w:t>「被高舉」（若三</w:t>
      </w:r>
      <w:r>
        <w:rPr>
          <w:rFonts w:ascii="Times New Roman" w:hAnsi="Times New Roman" w:cs="Times New Roman" w:hint="eastAsia"/>
        </w:rPr>
        <w:t>14</w:t>
      </w:r>
      <w:r>
        <w:rPr>
          <w:rFonts w:ascii="Times New Roman" w:hAnsi="Times New Roman" w:cs="Times New Roman" w:hint="eastAsia"/>
        </w:rPr>
        <w:t>；八</w:t>
      </w:r>
      <w:r>
        <w:rPr>
          <w:rFonts w:ascii="Times New Roman" w:hAnsi="Times New Roman" w:cs="Times New Roman" w:hint="eastAsia"/>
        </w:rPr>
        <w:t>28</w:t>
      </w:r>
      <w:r>
        <w:rPr>
          <w:rFonts w:ascii="Times New Roman" w:hAnsi="Times New Roman" w:cs="Times New Roman" w:hint="eastAsia"/>
        </w:rPr>
        <w:t>；十二</w:t>
      </w:r>
      <w:r>
        <w:rPr>
          <w:rFonts w:ascii="Times New Roman" w:hAnsi="Times New Roman" w:cs="Times New Roman" w:hint="eastAsia"/>
        </w:rPr>
        <w:t>32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34</w:t>
      </w:r>
      <w:r>
        <w:rPr>
          <w:rFonts w:ascii="Times New Roman" w:hAnsi="Times New Roman" w:cs="Times New Roman" w:hint="eastAsia"/>
        </w:rPr>
        <w:t>）</w:t>
      </w:r>
    </w:p>
    <w:p w:rsidR="00ED4F76" w:rsidRDefault="00232898" w:rsidP="00F55187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希五</w:t>
      </w:r>
      <w:r>
        <w:rPr>
          <w:rFonts w:ascii="Times New Roman" w:hAnsi="Times New Roman" w:cs="Times New Roman" w:hint="eastAsia"/>
        </w:rPr>
        <w:t>7-8</w:t>
      </w:r>
      <w:r>
        <w:rPr>
          <w:rFonts w:ascii="Times New Roman" w:hAnsi="Times New Roman" w:cs="Times New Roman" w:hint="eastAsia"/>
        </w:rPr>
        <w:t>：「</w:t>
      </w:r>
      <w:r w:rsidRPr="003E6445">
        <w:rPr>
          <w:rFonts w:ascii="BiauKai" w:eastAsia="BiauKai" w:hAnsi="BiauKai"/>
          <w:b/>
          <w:i/>
          <w:color w:val="000000" w:themeColor="text1"/>
        </w:rPr>
        <w:t>當他還在血肉之身時，以大聲哀號和眼淚，向那能救他脫離死亡的天主，獻上了祈禱和懇求，就因他的虔敬而獲得了俯允。</w:t>
      </w:r>
      <w:r w:rsidR="00910B77" w:rsidRPr="003E6445">
        <w:rPr>
          <w:rFonts w:ascii="BiauKai" w:eastAsia="BiauKai" w:hAnsi="BiauKai"/>
          <w:b/>
          <w:i/>
          <w:color w:val="000000" w:themeColor="text1"/>
        </w:rPr>
        <w:t>他雖然是天主子，卻由所受的苦難，學習了服從</w:t>
      </w:r>
      <w:r w:rsidR="00910B77" w:rsidRPr="003E6445">
        <w:rPr>
          <w:rFonts w:ascii="BiauKai" w:eastAsia="BiauKai" w:hAnsi="BiauKai" w:hint="eastAsia"/>
          <w:b/>
          <w:i/>
          <w:color w:val="000000" w:themeColor="text1"/>
        </w:rPr>
        <w:t xml:space="preserve"> </w:t>
      </w:r>
      <w:r w:rsidR="00910B77" w:rsidRPr="003E6445">
        <w:rPr>
          <w:rFonts w:ascii="BiauKai" w:eastAsia="BiauKai" w:hAnsi="BiauKai"/>
          <w:b/>
          <w:i/>
          <w:color w:val="000000" w:themeColor="text1"/>
        </w:rPr>
        <w:t>…</w:t>
      </w:r>
      <w:r>
        <w:rPr>
          <w:rFonts w:ascii="Times New Roman" w:hAnsi="Times New Roman" w:cs="Times New Roman" w:hint="eastAsia"/>
        </w:rPr>
        <w:t>」</w:t>
      </w:r>
      <w:r w:rsidR="00910B77">
        <w:rPr>
          <w:rFonts w:ascii="Times New Roman" w:hAnsi="Times New Roman" w:cs="Times New Roman" w:hint="eastAsia"/>
        </w:rPr>
        <w:t>天國的宣講者</w:t>
      </w:r>
      <w:r w:rsidR="002A35CD">
        <w:rPr>
          <w:rFonts w:ascii="Times New Roman" w:hAnsi="Times New Roman" w:cs="Times New Roman" w:hint="eastAsia"/>
        </w:rPr>
        <w:t>耶穌</w:t>
      </w:r>
      <w:r w:rsidR="00910B77">
        <w:rPr>
          <w:rFonts w:ascii="Times New Roman" w:hAnsi="Times New Roman" w:cs="Times New Roman" w:hint="eastAsia"/>
        </w:rPr>
        <w:t>，</w:t>
      </w:r>
      <w:r w:rsidR="002A35CD">
        <w:rPr>
          <w:rFonts w:ascii="Times New Roman" w:hAnsi="Times New Roman" w:cs="Times New Roman" w:hint="eastAsia"/>
        </w:rPr>
        <w:t>是否</w:t>
      </w:r>
      <w:r w:rsidR="00910B77">
        <w:rPr>
          <w:rFonts w:ascii="Times New Roman" w:hAnsi="Times New Roman" w:cs="Times New Roman" w:hint="eastAsia"/>
        </w:rPr>
        <w:t>必須在天國實現之前，先親身經歷死亡的脆弱？</w:t>
      </w:r>
    </w:p>
    <w:p w:rsidR="00E07B43" w:rsidRDefault="0013777F" w:rsidP="00E07B43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耶穌</w:t>
      </w:r>
      <w:r w:rsidR="00C82494">
        <w:rPr>
          <w:rFonts w:ascii="Times New Roman" w:hAnsi="Times New Roman" w:cs="Times New Roman" w:hint="eastAsia"/>
        </w:rPr>
        <w:t>在</w:t>
      </w:r>
      <w:r w:rsidR="00910B77">
        <w:rPr>
          <w:rFonts w:ascii="Times New Roman" w:hAnsi="Times New Roman" w:cs="Times New Roman" w:hint="eastAsia"/>
        </w:rPr>
        <w:t>最後晚餐</w:t>
      </w:r>
      <w:r>
        <w:rPr>
          <w:rFonts w:ascii="Times New Roman" w:hAnsi="Times New Roman" w:cs="Times New Roman" w:hint="eastAsia"/>
        </w:rPr>
        <w:t>，感受到天國迫近，以「天國」的語言表達對自己死亡的理解。</w:t>
      </w:r>
    </w:p>
    <w:p w:rsidR="00E07B43" w:rsidRDefault="0013777F" w:rsidP="00E07B43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天國來臨</w:t>
      </w:r>
      <w:r w:rsidR="00E07B43">
        <w:rPr>
          <w:rFonts w:ascii="Times New Roman" w:hAnsi="Times New Roman" w:cs="Times New Roman" w:hint="eastAsia"/>
        </w:rPr>
        <w:t>＝</w:t>
      </w:r>
      <w:r w:rsidR="00FF4CD5">
        <w:rPr>
          <w:rFonts w:ascii="Times New Roman" w:hAnsi="Times New Roman" w:cs="Times New Roman" w:hint="eastAsia"/>
        </w:rPr>
        <w:t>徹底</w:t>
      </w:r>
      <w:r>
        <w:rPr>
          <w:rFonts w:ascii="Times New Roman" w:hAnsi="Times New Roman" w:cs="Times New Roman" w:hint="eastAsia"/>
        </w:rPr>
        <w:t>地摧毀「惡」的勢力</w:t>
      </w:r>
      <w:r w:rsidR="00E07B43"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 w:hint="eastAsia"/>
        </w:rPr>
        <w:t>耶穌受撒旦試探的片段</w:t>
      </w:r>
      <w:r w:rsidR="00981EC0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多次迴響</w:t>
      </w:r>
      <w:r w:rsidR="00981EC0">
        <w:rPr>
          <w:rFonts w:ascii="Times New Roman" w:hAnsi="Times New Roman" w:cs="Times New Roman" w:hint="eastAsia"/>
        </w:rPr>
        <w:t>在苦難敘述中（谷十四</w:t>
      </w:r>
      <w:r w:rsidR="00981EC0">
        <w:rPr>
          <w:rFonts w:ascii="Times New Roman" w:hAnsi="Times New Roman" w:cs="Times New Roman" w:hint="eastAsia"/>
        </w:rPr>
        <w:t>38</w:t>
      </w:r>
      <w:r w:rsidR="00981EC0">
        <w:rPr>
          <w:rFonts w:ascii="Times New Roman" w:hAnsi="Times New Roman" w:cs="Times New Roman" w:hint="eastAsia"/>
        </w:rPr>
        <w:t>；路二二</w:t>
      </w:r>
      <w:r w:rsidR="00981EC0">
        <w:rPr>
          <w:rFonts w:ascii="Times New Roman" w:hAnsi="Times New Roman" w:cs="Times New Roman" w:hint="eastAsia"/>
        </w:rPr>
        <w:t>53</w:t>
      </w:r>
      <w:r w:rsidR="00981EC0">
        <w:rPr>
          <w:rFonts w:ascii="Times New Roman" w:hAnsi="Times New Roman" w:cs="Times New Roman" w:hint="eastAsia"/>
        </w:rPr>
        <w:t>；若十四</w:t>
      </w:r>
      <w:r w:rsidR="00981EC0">
        <w:rPr>
          <w:rFonts w:ascii="Times New Roman" w:hAnsi="Times New Roman" w:cs="Times New Roman" w:hint="eastAsia"/>
        </w:rPr>
        <w:t>30</w:t>
      </w:r>
      <w:r w:rsidR="00981EC0">
        <w:rPr>
          <w:rFonts w:ascii="Times New Roman" w:hAnsi="Times New Roman" w:cs="Times New Roman" w:hint="eastAsia"/>
        </w:rPr>
        <w:t>）</w:t>
      </w:r>
      <w:r w:rsidR="00766DFC">
        <w:rPr>
          <w:rFonts w:ascii="Times New Roman" w:hAnsi="Times New Roman" w:cs="Times New Roman" w:hint="eastAsia"/>
        </w:rPr>
        <w:t>。這種與撒旦對抗的思想也許</w:t>
      </w:r>
      <w:r w:rsidR="00766DFC">
        <w:rPr>
          <w:rFonts w:ascii="Times New Roman" w:hAnsi="Times New Roman" w:cs="Times New Roman" w:hint="eastAsia"/>
        </w:rPr>
        <w:lastRenderedPageBreak/>
        <w:t>可以解釋耶穌面對自己命運時的極度痛苦；而耶穌對天主絕對的信賴，相信天主必能擊潰撒旦，就是他表達真理的方式。</w:t>
      </w:r>
    </w:p>
    <w:p w:rsidR="00766DFC" w:rsidRPr="00ED4F76" w:rsidRDefault="00766DFC" w:rsidP="00E07B43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新約作者</w:t>
      </w:r>
      <w:r w:rsidR="00E07B43">
        <w:rPr>
          <w:rFonts w:ascii="Times New Roman" w:hAnsi="Times New Roman" w:cs="Times New Roman" w:hint="eastAsia"/>
        </w:rPr>
        <w:t>反省</w:t>
      </w:r>
      <w:r>
        <w:rPr>
          <w:rFonts w:ascii="Times New Roman" w:hAnsi="Times New Roman" w:cs="Times New Roman" w:hint="eastAsia"/>
        </w:rPr>
        <w:t>耶穌的經歷，</w:t>
      </w:r>
      <w:r w:rsidR="00E07B43">
        <w:rPr>
          <w:rFonts w:ascii="Times New Roman" w:hAnsi="Times New Roman" w:cs="Times New Roman" w:hint="eastAsia"/>
        </w:rPr>
        <w:t>所得到的結落</w:t>
      </w:r>
      <w:r>
        <w:rPr>
          <w:rFonts w:ascii="Times New Roman" w:hAnsi="Times New Roman" w:cs="Times New Roman" w:hint="eastAsia"/>
        </w:rPr>
        <w:t>：耶穌的死亡是為了除去人的罪。</w:t>
      </w:r>
    </w:p>
    <w:p w:rsidR="00405679" w:rsidRPr="00766DFC" w:rsidRDefault="00766DFC" w:rsidP="00766DFC">
      <w:pPr>
        <w:pStyle w:val="a3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766DFC">
        <w:rPr>
          <w:rFonts w:ascii="Times New Roman" w:eastAsia="標楷體" w:hAnsi="Times New Roman" w:cs="Times New Roman" w:hint="eastAsia"/>
          <w:b/>
          <w:sz w:val="28"/>
          <w:szCs w:val="28"/>
        </w:rPr>
        <w:t>初期基督徒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關於</w:t>
      </w:r>
      <w:r w:rsidRPr="00766DFC">
        <w:rPr>
          <w:rFonts w:ascii="Times New Roman" w:eastAsia="標楷體" w:hAnsi="Times New Roman" w:cs="Times New Roman" w:hint="eastAsia"/>
          <w:b/>
          <w:sz w:val="28"/>
          <w:szCs w:val="28"/>
        </w:rPr>
        <w:t>耶穌死亡的觀點</w:t>
      </w:r>
    </w:p>
    <w:p w:rsidR="00E07B43" w:rsidRDefault="00B23EA0" w:rsidP="00E07B43">
      <w:pPr>
        <w:spacing w:before="100" w:beforeAutospacing="1" w:after="100" w:afterAutospacing="1" w:line="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後期藝術家或作者們的敘述或</w:t>
      </w:r>
      <w:r w:rsidR="000B698B">
        <w:rPr>
          <w:rFonts w:ascii="Times New Roman" w:hAnsi="Times New Roman" w:cs="Times New Roman" w:hint="eastAsia"/>
        </w:rPr>
        <w:t>繪畫內容</w:t>
      </w:r>
      <w:r>
        <w:rPr>
          <w:rFonts w:ascii="Times New Roman" w:hAnsi="Times New Roman" w:cs="Times New Roman" w:hint="eastAsia"/>
        </w:rPr>
        <w:t>，並沒有出現在福音之中。</w:t>
      </w:r>
    </w:p>
    <w:p w:rsidR="00E07B43" w:rsidRDefault="006474C3" w:rsidP="00E07B43">
      <w:pPr>
        <w:spacing w:before="100" w:beforeAutospacing="1" w:after="100" w:afterAutospacing="1" w:line="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新約作者選擇敘述事件的原則並非「傳記」</w:t>
      </w:r>
      <w:r w:rsidR="00E07B43"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>而是「神學」。</w:t>
      </w:r>
    </w:p>
    <w:p w:rsidR="00E07B43" w:rsidRDefault="006474C3" w:rsidP="00E07B43">
      <w:pPr>
        <w:spacing w:before="100" w:beforeAutospacing="1" w:after="100" w:afterAutospacing="1" w:line="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福音作者欲強調</w:t>
      </w:r>
      <w:r w:rsidR="00E07B43"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天主藉著以色列聖經教導祂的兒子。</w:t>
      </w:r>
    </w:p>
    <w:p w:rsidR="00766DFC" w:rsidRDefault="00E07B43" w:rsidP="00E07B43">
      <w:pPr>
        <w:spacing w:before="100" w:beforeAutospacing="1" w:after="100" w:afterAutospacing="1" w:line="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新約作品的</w:t>
      </w:r>
      <w:r w:rsidR="006474C3">
        <w:rPr>
          <w:rFonts w:ascii="Times New Roman" w:hAnsi="Times New Roman" w:cs="Times New Roman" w:hint="eastAsia"/>
        </w:rPr>
        <w:t>護教性目的</w:t>
      </w:r>
      <w:r>
        <w:rPr>
          <w:rFonts w:ascii="Times New Roman" w:hAnsi="Times New Roman" w:cs="Times New Roman" w:hint="eastAsia"/>
        </w:rPr>
        <w:t>：</w:t>
      </w:r>
      <w:r w:rsidR="006474C3">
        <w:rPr>
          <w:rFonts w:ascii="Times New Roman" w:hAnsi="Times New Roman" w:cs="Times New Roman" w:hint="eastAsia"/>
        </w:rPr>
        <w:t>指出猶太人拒絕耶穌</w:t>
      </w:r>
      <w:r w:rsidR="000B698B">
        <w:rPr>
          <w:rFonts w:ascii="Times New Roman" w:hAnsi="Times New Roman" w:cs="Times New Roman" w:hint="eastAsia"/>
        </w:rPr>
        <w:t>，</w:t>
      </w:r>
      <w:r w:rsidR="006474C3">
        <w:rPr>
          <w:rFonts w:ascii="Times New Roman" w:hAnsi="Times New Roman" w:cs="Times New Roman" w:hint="eastAsia"/>
        </w:rPr>
        <w:t>正因為不相信耶穌滿全了舊約的期待。</w:t>
      </w:r>
    </w:p>
    <w:p w:rsidR="00E060E7" w:rsidRPr="00E060E7" w:rsidRDefault="003830AE" w:rsidP="00E060E7">
      <w:pPr>
        <w:pStyle w:val="a3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E060E7">
        <w:rPr>
          <w:rFonts w:ascii="Times New Roman" w:eastAsia="標楷體" w:hAnsi="Times New Roman" w:cs="Times New Roman" w:hint="eastAsia"/>
          <w:b/>
          <w:sz w:val="28"/>
          <w:szCs w:val="28"/>
        </w:rPr>
        <w:t>我們</w:t>
      </w:r>
      <w:r w:rsidR="00E060E7" w:rsidRPr="00E060E7">
        <w:rPr>
          <w:rFonts w:ascii="Times New Roman" w:eastAsia="標楷體" w:hAnsi="Times New Roman" w:cs="Times New Roman" w:hint="eastAsia"/>
          <w:b/>
          <w:sz w:val="28"/>
          <w:szCs w:val="28"/>
        </w:rPr>
        <w:t>這裡工作</w:t>
      </w:r>
      <w:r w:rsidR="00E060E7">
        <w:rPr>
          <w:rFonts w:ascii="Times New Roman" w:eastAsia="標楷體" w:hAnsi="Times New Roman" w:cs="Times New Roman" w:hint="eastAsia"/>
          <w:b/>
          <w:sz w:val="28"/>
          <w:szCs w:val="28"/>
        </w:rPr>
        <w:t>的內容與原則</w:t>
      </w:r>
    </w:p>
    <w:p w:rsidR="00E060E7" w:rsidRDefault="003830AE" w:rsidP="00E060E7">
      <w:pPr>
        <w:spacing w:before="100" w:beforeAutospacing="1" w:after="100" w:afterAutospacing="1" w:line="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按照</w:t>
      </w:r>
      <w:r w:rsidR="002968A0">
        <w:rPr>
          <w:rFonts w:ascii="Times New Roman" w:hAnsi="Times New Roman" w:cs="Times New Roman" w:hint="eastAsia"/>
        </w:rPr>
        <w:t>順序討論四部福音的苦難敘述，</w:t>
      </w:r>
      <w:r w:rsidR="00D81237">
        <w:rPr>
          <w:rFonts w:ascii="Times New Roman" w:hAnsi="Times New Roman" w:cs="Times New Roman" w:hint="eastAsia"/>
        </w:rPr>
        <w:t>並</w:t>
      </w:r>
      <w:r w:rsidR="002968A0">
        <w:rPr>
          <w:rFonts w:ascii="Times New Roman" w:hAnsi="Times New Roman" w:cs="Times New Roman" w:hint="eastAsia"/>
        </w:rPr>
        <w:t>在最後在結論中，將做出一個簡短的、概覽的比較。</w:t>
      </w:r>
    </w:p>
    <w:p w:rsidR="000636CC" w:rsidRDefault="00B863B5" w:rsidP="00E060E7">
      <w:pPr>
        <w:spacing w:before="100" w:beforeAutospacing="1" w:after="100" w:afterAutospacing="1" w:line="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我們</w:t>
      </w:r>
      <w:r w:rsidR="00E060E7">
        <w:rPr>
          <w:rFonts w:ascii="Times New Roman" w:hAnsi="Times New Roman" w:cs="Times New Roman" w:hint="eastAsia"/>
        </w:rPr>
        <w:t>將</w:t>
      </w:r>
      <w:r>
        <w:rPr>
          <w:rFonts w:ascii="Times New Roman" w:hAnsi="Times New Roman" w:cs="Times New Roman" w:hint="eastAsia"/>
        </w:rPr>
        <w:t>以兩種方式稍微偏離在聖枝主日（苦難主日）和聖週五的禮儀讀經</w:t>
      </w:r>
      <w:r w:rsidR="00E060E7">
        <w:rPr>
          <w:rFonts w:ascii="Times New Roman" w:hAnsi="Times New Roman" w:cs="Times New Roman" w:hint="eastAsia"/>
        </w:rPr>
        <w:t>：</w:t>
      </w:r>
    </w:p>
    <w:p w:rsidR="009E2F7A" w:rsidRDefault="00E060E7" w:rsidP="00E060E7">
      <w:pPr>
        <w:spacing w:before="100" w:beforeAutospacing="1" w:after="100" w:afterAutospacing="1" w:line="60" w:lineRule="auto"/>
        <w:ind w:firstLineChars="236" w:firstLine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B863B5">
        <w:rPr>
          <w:rFonts w:ascii="Times New Roman" w:hAnsi="Times New Roman" w:cs="Times New Roman" w:hint="eastAsia"/>
        </w:rPr>
        <w:t>）</w:t>
      </w:r>
      <w:r w:rsidR="000636CC">
        <w:rPr>
          <w:rFonts w:ascii="Times New Roman" w:hAnsi="Times New Roman" w:cs="Times New Roman" w:hint="eastAsia"/>
        </w:rPr>
        <w:t>我們</w:t>
      </w:r>
      <w:r>
        <w:rPr>
          <w:rFonts w:ascii="Times New Roman" w:hAnsi="Times New Roman" w:cs="Times New Roman" w:hint="eastAsia"/>
        </w:rPr>
        <w:t>這裡處理</w:t>
      </w:r>
      <w:r w:rsidR="000636CC">
        <w:rPr>
          <w:rFonts w:ascii="Times New Roman" w:hAnsi="Times New Roman" w:cs="Times New Roman" w:hint="eastAsia"/>
        </w:rPr>
        <w:t>「苦難敘述」</w:t>
      </w:r>
      <w:r>
        <w:rPr>
          <w:rFonts w:ascii="Times New Roman" w:hAnsi="Times New Roman" w:cs="Times New Roman" w:hint="eastAsia"/>
        </w:rPr>
        <w:t>的</w:t>
      </w:r>
      <w:r w:rsidR="000636CC">
        <w:rPr>
          <w:rFonts w:ascii="Times New Roman" w:hAnsi="Times New Roman" w:cs="Times New Roman" w:hint="eastAsia"/>
        </w:rPr>
        <w:t>範圍</w:t>
      </w:r>
      <w:r>
        <w:rPr>
          <w:rFonts w:ascii="Times New Roman" w:hAnsi="Times New Roman" w:cs="Times New Roman" w:hint="eastAsia"/>
        </w:rPr>
        <w:t>是</w:t>
      </w:r>
      <w:r w:rsidR="000636CC" w:rsidRPr="00E060E7">
        <w:rPr>
          <w:rFonts w:ascii="Times New Roman" w:hAnsi="Times New Roman" w:cs="Times New Roman" w:hint="eastAsia"/>
        </w:rPr>
        <w:t>「從革責瑪黎直到墳墓」</w:t>
      </w:r>
      <w:r w:rsidR="000636CC">
        <w:rPr>
          <w:rFonts w:ascii="Times New Roman" w:hAnsi="Times New Roman" w:cs="Times New Roman" w:hint="eastAsia"/>
        </w:rPr>
        <w:t>。</w:t>
      </w:r>
    </w:p>
    <w:p w:rsidR="002C6BD2" w:rsidRPr="0006692D" w:rsidRDefault="00E060E7" w:rsidP="00E060E7">
      <w:pPr>
        <w:spacing w:before="100" w:beforeAutospacing="1" w:after="100" w:afterAutospacing="1" w:line="60" w:lineRule="auto"/>
        <w:ind w:firstLineChars="236" w:firstLine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636C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我們講述的順序是：馬爾谷、瑪竇、路加、若望</w:t>
      </w:r>
      <w:r w:rsidR="00EF692D">
        <w:rPr>
          <w:rFonts w:ascii="Times New Roman" w:hAnsi="Times New Roman" w:cs="Times New Roman" w:hint="eastAsia"/>
        </w:rPr>
        <w:t>。</w:t>
      </w:r>
    </w:p>
    <w:sectPr w:rsidR="002C6BD2" w:rsidRPr="0006692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756" w:rsidRDefault="00777756" w:rsidP="00B863B5">
      <w:r>
        <w:separator/>
      </w:r>
    </w:p>
  </w:endnote>
  <w:endnote w:type="continuationSeparator" w:id="0">
    <w:p w:rsidR="00777756" w:rsidRDefault="00777756" w:rsidP="00B8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1528445899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:rsidR="00CD5C24" w:rsidRDefault="00CD5C24" w:rsidP="005F3FD8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CD5C24" w:rsidRDefault="00CD5C2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484746859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:rsidR="00CD5C24" w:rsidRDefault="00CD5C24" w:rsidP="005F3FD8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:rsidR="00CD5C24" w:rsidRDefault="00CD5C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756" w:rsidRDefault="00777756" w:rsidP="00B863B5">
      <w:r>
        <w:separator/>
      </w:r>
    </w:p>
  </w:footnote>
  <w:footnote w:type="continuationSeparator" w:id="0">
    <w:p w:rsidR="00777756" w:rsidRDefault="00777756" w:rsidP="00B8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-1718433945"/>
      <w:docPartObj>
        <w:docPartGallery w:val="Page Numbers (Top of Page)"/>
        <w:docPartUnique/>
      </w:docPartObj>
    </w:sdtPr>
    <w:sdtEndPr>
      <w:rPr>
        <w:rStyle w:val="aa"/>
      </w:rPr>
    </w:sdtEndPr>
    <w:sdtContent>
      <w:p w:rsidR="00CD5C24" w:rsidRDefault="00CD5C24" w:rsidP="00FF4CD5">
        <w:pPr>
          <w:pStyle w:val="ab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CD5C24" w:rsidRDefault="00CD5C24" w:rsidP="00B969FE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647088936"/>
      <w:docPartObj>
        <w:docPartGallery w:val="Page Numbers (Top of Page)"/>
        <w:docPartUnique/>
      </w:docPartObj>
    </w:sdtPr>
    <w:sdtEndPr>
      <w:rPr>
        <w:rStyle w:val="aa"/>
      </w:rPr>
    </w:sdtEndPr>
    <w:sdtContent>
      <w:p w:rsidR="00CD5C24" w:rsidRDefault="00CD5C24" w:rsidP="00FF4CD5">
        <w:pPr>
          <w:pStyle w:val="ab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:rsidR="00CD5C24" w:rsidRDefault="00CD5C24" w:rsidP="00B969FE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7BD8"/>
    <w:multiLevelType w:val="hybridMultilevel"/>
    <w:tmpl w:val="DED4E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AF7ABE"/>
    <w:multiLevelType w:val="hybridMultilevel"/>
    <w:tmpl w:val="9E4EA43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4A1BE7"/>
    <w:multiLevelType w:val="hybridMultilevel"/>
    <w:tmpl w:val="27D464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147533"/>
    <w:multiLevelType w:val="hybridMultilevel"/>
    <w:tmpl w:val="9E4EA43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F4379"/>
    <w:multiLevelType w:val="hybridMultilevel"/>
    <w:tmpl w:val="9E4EA43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537345"/>
    <w:multiLevelType w:val="hybridMultilevel"/>
    <w:tmpl w:val="9E4EA43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7C07FE"/>
    <w:multiLevelType w:val="hybridMultilevel"/>
    <w:tmpl w:val="91282D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24A4F13"/>
    <w:multiLevelType w:val="hybridMultilevel"/>
    <w:tmpl w:val="9E4EA43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642A8E"/>
    <w:multiLevelType w:val="hybridMultilevel"/>
    <w:tmpl w:val="9E4EA43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xNDU1MzY2NzIwNDVU0lEKTi0uzszPAykwrQUA0RkWEiwAAAA="/>
  </w:docVars>
  <w:rsids>
    <w:rsidRoot w:val="002317C5"/>
    <w:rsid w:val="00010275"/>
    <w:rsid w:val="00010A0E"/>
    <w:rsid w:val="00011826"/>
    <w:rsid w:val="00014F93"/>
    <w:rsid w:val="00020DDF"/>
    <w:rsid w:val="000217B9"/>
    <w:rsid w:val="00025C80"/>
    <w:rsid w:val="00026EA3"/>
    <w:rsid w:val="00030566"/>
    <w:rsid w:val="00032177"/>
    <w:rsid w:val="00033DDC"/>
    <w:rsid w:val="0003416B"/>
    <w:rsid w:val="000402CF"/>
    <w:rsid w:val="0004578E"/>
    <w:rsid w:val="00050AD6"/>
    <w:rsid w:val="000533F6"/>
    <w:rsid w:val="000535DD"/>
    <w:rsid w:val="00055692"/>
    <w:rsid w:val="00056B7A"/>
    <w:rsid w:val="00057DF3"/>
    <w:rsid w:val="000636CC"/>
    <w:rsid w:val="0006692D"/>
    <w:rsid w:val="000712BB"/>
    <w:rsid w:val="00074BBF"/>
    <w:rsid w:val="00075DAD"/>
    <w:rsid w:val="00082292"/>
    <w:rsid w:val="00084B1E"/>
    <w:rsid w:val="00087728"/>
    <w:rsid w:val="000A1A37"/>
    <w:rsid w:val="000A2B39"/>
    <w:rsid w:val="000B55F9"/>
    <w:rsid w:val="000B698B"/>
    <w:rsid w:val="000C077D"/>
    <w:rsid w:val="000D29D6"/>
    <w:rsid w:val="000D2C45"/>
    <w:rsid w:val="000D5BAD"/>
    <w:rsid w:val="000E40F0"/>
    <w:rsid w:val="000E63ED"/>
    <w:rsid w:val="000F1060"/>
    <w:rsid w:val="000F257F"/>
    <w:rsid w:val="000F2898"/>
    <w:rsid w:val="000F6FF6"/>
    <w:rsid w:val="00102462"/>
    <w:rsid w:val="001036E7"/>
    <w:rsid w:val="00112308"/>
    <w:rsid w:val="00112567"/>
    <w:rsid w:val="0011285F"/>
    <w:rsid w:val="001162FB"/>
    <w:rsid w:val="0012341F"/>
    <w:rsid w:val="00124495"/>
    <w:rsid w:val="00124642"/>
    <w:rsid w:val="00125EFC"/>
    <w:rsid w:val="001313D2"/>
    <w:rsid w:val="00135751"/>
    <w:rsid w:val="0013777F"/>
    <w:rsid w:val="001414A7"/>
    <w:rsid w:val="00142C6F"/>
    <w:rsid w:val="00151183"/>
    <w:rsid w:val="001511AB"/>
    <w:rsid w:val="0016161F"/>
    <w:rsid w:val="00167BEA"/>
    <w:rsid w:val="00174708"/>
    <w:rsid w:val="00174C71"/>
    <w:rsid w:val="0017584F"/>
    <w:rsid w:val="00175CB6"/>
    <w:rsid w:val="0019056C"/>
    <w:rsid w:val="00192BB0"/>
    <w:rsid w:val="0019668C"/>
    <w:rsid w:val="001A403F"/>
    <w:rsid w:val="001B0C9A"/>
    <w:rsid w:val="001B676D"/>
    <w:rsid w:val="001C26C0"/>
    <w:rsid w:val="001D03C4"/>
    <w:rsid w:val="001D413C"/>
    <w:rsid w:val="001D48FB"/>
    <w:rsid w:val="001F0CAD"/>
    <w:rsid w:val="001F5A38"/>
    <w:rsid w:val="002105CB"/>
    <w:rsid w:val="00213599"/>
    <w:rsid w:val="002211CB"/>
    <w:rsid w:val="00225DBE"/>
    <w:rsid w:val="002263D6"/>
    <w:rsid w:val="00226901"/>
    <w:rsid w:val="00227C40"/>
    <w:rsid w:val="00231225"/>
    <w:rsid w:val="002317C5"/>
    <w:rsid w:val="002319E9"/>
    <w:rsid w:val="00232898"/>
    <w:rsid w:val="00234161"/>
    <w:rsid w:val="0023687C"/>
    <w:rsid w:val="00241B69"/>
    <w:rsid w:val="00244480"/>
    <w:rsid w:val="00244E3B"/>
    <w:rsid w:val="00245B86"/>
    <w:rsid w:val="00246314"/>
    <w:rsid w:val="00250E23"/>
    <w:rsid w:val="00263605"/>
    <w:rsid w:val="00264575"/>
    <w:rsid w:val="00266BC2"/>
    <w:rsid w:val="00270165"/>
    <w:rsid w:val="00284871"/>
    <w:rsid w:val="00287F45"/>
    <w:rsid w:val="002968A0"/>
    <w:rsid w:val="00297522"/>
    <w:rsid w:val="002A35CD"/>
    <w:rsid w:val="002B5CB6"/>
    <w:rsid w:val="002B70CD"/>
    <w:rsid w:val="002C35BA"/>
    <w:rsid w:val="002C63EE"/>
    <w:rsid w:val="002C6BD2"/>
    <w:rsid w:val="002D30F4"/>
    <w:rsid w:val="002E0D52"/>
    <w:rsid w:val="002E7BE4"/>
    <w:rsid w:val="002F7CB1"/>
    <w:rsid w:val="003057EB"/>
    <w:rsid w:val="00313848"/>
    <w:rsid w:val="003158F1"/>
    <w:rsid w:val="00316A5C"/>
    <w:rsid w:val="00323FF6"/>
    <w:rsid w:val="00325DC0"/>
    <w:rsid w:val="00331D25"/>
    <w:rsid w:val="00342C05"/>
    <w:rsid w:val="0034603A"/>
    <w:rsid w:val="00351DFF"/>
    <w:rsid w:val="00352AC1"/>
    <w:rsid w:val="00355FC5"/>
    <w:rsid w:val="00360A4E"/>
    <w:rsid w:val="00362771"/>
    <w:rsid w:val="0036374C"/>
    <w:rsid w:val="003656AD"/>
    <w:rsid w:val="0036730B"/>
    <w:rsid w:val="00372BCC"/>
    <w:rsid w:val="00381F6C"/>
    <w:rsid w:val="003830AE"/>
    <w:rsid w:val="003842AE"/>
    <w:rsid w:val="003915EC"/>
    <w:rsid w:val="003A1D48"/>
    <w:rsid w:val="003A1DEB"/>
    <w:rsid w:val="003A2DBF"/>
    <w:rsid w:val="003A55B6"/>
    <w:rsid w:val="003A7B3D"/>
    <w:rsid w:val="003B7C01"/>
    <w:rsid w:val="003C1865"/>
    <w:rsid w:val="003C4BDE"/>
    <w:rsid w:val="003D0B82"/>
    <w:rsid w:val="003D0E88"/>
    <w:rsid w:val="003D2B2B"/>
    <w:rsid w:val="003D45E4"/>
    <w:rsid w:val="003D62E6"/>
    <w:rsid w:val="003D72EB"/>
    <w:rsid w:val="003E05EB"/>
    <w:rsid w:val="003E5188"/>
    <w:rsid w:val="003E6445"/>
    <w:rsid w:val="003F565C"/>
    <w:rsid w:val="003F729C"/>
    <w:rsid w:val="003F7569"/>
    <w:rsid w:val="00400DCC"/>
    <w:rsid w:val="00403F9D"/>
    <w:rsid w:val="00405679"/>
    <w:rsid w:val="004116C9"/>
    <w:rsid w:val="00420591"/>
    <w:rsid w:val="00422ECB"/>
    <w:rsid w:val="00433978"/>
    <w:rsid w:val="0044045B"/>
    <w:rsid w:val="00444FEE"/>
    <w:rsid w:val="00447826"/>
    <w:rsid w:val="004543F9"/>
    <w:rsid w:val="0045754A"/>
    <w:rsid w:val="00457A1A"/>
    <w:rsid w:val="00462F37"/>
    <w:rsid w:val="00464B0F"/>
    <w:rsid w:val="0046506E"/>
    <w:rsid w:val="004720E2"/>
    <w:rsid w:val="004741E2"/>
    <w:rsid w:val="0048029A"/>
    <w:rsid w:val="004871BE"/>
    <w:rsid w:val="00491430"/>
    <w:rsid w:val="004945AE"/>
    <w:rsid w:val="00497BBB"/>
    <w:rsid w:val="004A30FE"/>
    <w:rsid w:val="004B3DF2"/>
    <w:rsid w:val="004C0052"/>
    <w:rsid w:val="004C5305"/>
    <w:rsid w:val="004C6280"/>
    <w:rsid w:val="004D5B5D"/>
    <w:rsid w:val="004E4193"/>
    <w:rsid w:val="004E7840"/>
    <w:rsid w:val="004F5951"/>
    <w:rsid w:val="004F74D8"/>
    <w:rsid w:val="0050367E"/>
    <w:rsid w:val="005069B5"/>
    <w:rsid w:val="00521966"/>
    <w:rsid w:val="005227B5"/>
    <w:rsid w:val="00522E3A"/>
    <w:rsid w:val="00525682"/>
    <w:rsid w:val="005364AB"/>
    <w:rsid w:val="00536964"/>
    <w:rsid w:val="00543A99"/>
    <w:rsid w:val="0054557F"/>
    <w:rsid w:val="00547D6C"/>
    <w:rsid w:val="00550C32"/>
    <w:rsid w:val="00552CD4"/>
    <w:rsid w:val="00563840"/>
    <w:rsid w:val="00564AD9"/>
    <w:rsid w:val="00570366"/>
    <w:rsid w:val="00570BD8"/>
    <w:rsid w:val="005735F2"/>
    <w:rsid w:val="00574054"/>
    <w:rsid w:val="005746B4"/>
    <w:rsid w:val="00574748"/>
    <w:rsid w:val="00576AA6"/>
    <w:rsid w:val="005861A6"/>
    <w:rsid w:val="00587C5E"/>
    <w:rsid w:val="005A14F2"/>
    <w:rsid w:val="005A1B8A"/>
    <w:rsid w:val="005A29EC"/>
    <w:rsid w:val="005A31C1"/>
    <w:rsid w:val="005A6688"/>
    <w:rsid w:val="005B1D0F"/>
    <w:rsid w:val="005B2E65"/>
    <w:rsid w:val="005B39BF"/>
    <w:rsid w:val="005B52B4"/>
    <w:rsid w:val="005C0650"/>
    <w:rsid w:val="005C29D6"/>
    <w:rsid w:val="005C5796"/>
    <w:rsid w:val="005D380A"/>
    <w:rsid w:val="005D6ACF"/>
    <w:rsid w:val="005E3076"/>
    <w:rsid w:val="005F341C"/>
    <w:rsid w:val="005F3B9B"/>
    <w:rsid w:val="005F3FD8"/>
    <w:rsid w:val="005F758B"/>
    <w:rsid w:val="0060776B"/>
    <w:rsid w:val="006168F1"/>
    <w:rsid w:val="00632AF6"/>
    <w:rsid w:val="0063327B"/>
    <w:rsid w:val="00641CA0"/>
    <w:rsid w:val="00645924"/>
    <w:rsid w:val="00645F4A"/>
    <w:rsid w:val="006474C3"/>
    <w:rsid w:val="0065240B"/>
    <w:rsid w:val="0065316F"/>
    <w:rsid w:val="00654720"/>
    <w:rsid w:val="0065771F"/>
    <w:rsid w:val="006651D7"/>
    <w:rsid w:val="00667EEC"/>
    <w:rsid w:val="00675717"/>
    <w:rsid w:val="00676CB0"/>
    <w:rsid w:val="00683F22"/>
    <w:rsid w:val="00684E80"/>
    <w:rsid w:val="0069045C"/>
    <w:rsid w:val="00697E42"/>
    <w:rsid w:val="006A5295"/>
    <w:rsid w:val="006A68E1"/>
    <w:rsid w:val="006A7036"/>
    <w:rsid w:val="006B147E"/>
    <w:rsid w:val="006C0469"/>
    <w:rsid w:val="006C4A20"/>
    <w:rsid w:val="006C51B7"/>
    <w:rsid w:val="006C613F"/>
    <w:rsid w:val="006C6AC3"/>
    <w:rsid w:val="006D1D0A"/>
    <w:rsid w:val="006D3192"/>
    <w:rsid w:val="006D4319"/>
    <w:rsid w:val="006D505B"/>
    <w:rsid w:val="006D5B7E"/>
    <w:rsid w:val="006E1C05"/>
    <w:rsid w:val="006E5D68"/>
    <w:rsid w:val="006F6B3C"/>
    <w:rsid w:val="006F733F"/>
    <w:rsid w:val="006F7E44"/>
    <w:rsid w:val="00702BD1"/>
    <w:rsid w:val="00703B36"/>
    <w:rsid w:val="00711625"/>
    <w:rsid w:val="007165C4"/>
    <w:rsid w:val="00717FCD"/>
    <w:rsid w:val="007273FE"/>
    <w:rsid w:val="00727A0F"/>
    <w:rsid w:val="00730884"/>
    <w:rsid w:val="00733734"/>
    <w:rsid w:val="0073404C"/>
    <w:rsid w:val="00734A31"/>
    <w:rsid w:val="007377FD"/>
    <w:rsid w:val="00737DA8"/>
    <w:rsid w:val="00740E96"/>
    <w:rsid w:val="007461A8"/>
    <w:rsid w:val="00747323"/>
    <w:rsid w:val="00750910"/>
    <w:rsid w:val="00754E79"/>
    <w:rsid w:val="00761BB5"/>
    <w:rsid w:val="00763F5B"/>
    <w:rsid w:val="0076693A"/>
    <w:rsid w:val="00766DFC"/>
    <w:rsid w:val="00777756"/>
    <w:rsid w:val="007830E9"/>
    <w:rsid w:val="00791DD4"/>
    <w:rsid w:val="007A1F9C"/>
    <w:rsid w:val="007A5E63"/>
    <w:rsid w:val="007B5392"/>
    <w:rsid w:val="007D44C0"/>
    <w:rsid w:val="007D4552"/>
    <w:rsid w:val="007D650C"/>
    <w:rsid w:val="007D79E6"/>
    <w:rsid w:val="007E4081"/>
    <w:rsid w:val="007E5F5C"/>
    <w:rsid w:val="007F1A94"/>
    <w:rsid w:val="007F494E"/>
    <w:rsid w:val="007F58E3"/>
    <w:rsid w:val="00800DDE"/>
    <w:rsid w:val="00812DC7"/>
    <w:rsid w:val="00817CAD"/>
    <w:rsid w:val="00820F9F"/>
    <w:rsid w:val="00830732"/>
    <w:rsid w:val="0084165D"/>
    <w:rsid w:val="00846B9B"/>
    <w:rsid w:val="00852586"/>
    <w:rsid w:val="00854001"/>
    <w:rsid w:val="00865B63"/>
    <w:rsid w:val="0087339A"/>
    <w:rsid w:val="0088124C"/>
    <w:rsid w:val="008855D6"/>
    <w:rsid w:val="00890E13"/>
    <w:rsid w:val="0089552C"/>
    <w:rsid w:val="008A53C0"/>
    <w:rsid w:val="008A559D"/>
    <w:rsid w:val="008A5E14"/>
    <w:rsid w:val="008B03D3"/>
    <w:rsid w:val="008B0498"/>
    <w:rsid w:val="008C0972"/>
    <w:rsid w:val="008D1E67"/>
    <w:rsid w:val="008D3AD9"/>
    <w:rsid w:val="008E3E74"/>
    <w:rsid w:val="008F06AE"/>
    <w:rsid w:val="008F0B43"/>
    <w:rsid w:val="008F1222"/>
    <w:rsid w:val="008F1F1C"/>
    <w:rsid w:val="008F3EB6"/>
    <w:rsid w:val="00900BF7"/>
    <w:rsid w:val="00910B77"/>
    <w:rsid w:val="009140C0"/>
    <w:rsid w:val="0091544E"/>
    <w:rsid w:val="00915771"/>
    <w:rsid w:val="0091627F"/>
    <w:rsid w:val="0091716A"/>
    <w:rsid w:val="0091717E"/>
    <w:rsid w:val="00924C90"/>
    <w:rsid w:val="009321CA"/>
    <w:rsid w:val="0093414A"/>
    <w:rsid w:val="0094184A"/>
    <w:rsid w:val="00944ED9"/>
    <w:rsid w:val="00946095"/>
    <w:rsid w:val="00946C85"/>
    <w:rsid w:val="00952C29"/>
    <w:rsid w:val="009558D0"/>
    <w:rsid w:val="009566FE"/>
    <w:rsid w:val="00956F05"/>
    <w:rsid w:val="009573BF"/>
    <w:rsid w:val="00964DC9"/>
    <w:rsid w:val="00981EC0"/>
    <w:rsid w:val="0099141E"/>
    <w:rsid w:val="00991812"/>
    <w:rsid w:val="00992858"/>
    <w:rsid w:val="009A02FC"/>
    <w:rsid w:val="009A3314"/>
    <w:rsid w:val="009C0F3F"/>
    <w:rsid w:val="009C30AA"/>
    <w:rsid w:val="009C3667"/>
    <w:rsid w:val="009C374F"/>
    <w:rsid w:val="009C4229"/>
    <w:rsid w:val="009D7A9A"/>
    <w:rsid w:val="009E0545"/>
    <w:rsid w:val="009E2F7A"/>
    <w:rsid w:val="009E36A9"/>
    <w:rsid w:val="009E4CC0"/>
    <w:rsid w:val="009F1D92"/>
    <w:rsid w:val="009F24EA"/>
    <w:rsid w:val="009F4B2A"/>
    <w:rsid w:val="009F57BE"/>
    <w:rsid w:val="00A100D1"/>
    <w:rsid w:val="00A12E2E"/>
    <w:rsid w:val="00A13374"/>
    <w:rsid w:val="00A307D6"/>
    <w:rsid w:val="00A41C5A"/>
    <w:rsid w:val="00A42B47"/>
    <w:rsid w:val="00A43254"/>
    <w:rsid w:val="00A4417F"/>
    <w:rsid w:val="00A461FF"/>
    <w:rsid w:val="00A47B26"/>
    <w:rsid w:val="00A50960"/>
    <w:rsid w:val="00A6024F"/>
    <w:rsid w:val="00A65139"/>
    <w:rsid w:val="00A6770A"/>
    <w:rsid w:val="00A763CC"/>
    <w:rsid w:val="00A816BF"/>
    <w:rsid w:val="00A866E8"/>
    <w:rsid w:val="00A9059D"/>
    <w:rsid w:val="00A91B0B"/>
    <w:rsid w:val="00AA2B5D"/>
    <w:rsid w:val="00AB0B6E"/>
    <w:rsid w:val="00AC3DE0"/>
    <w:rsid w:val="00AC757F"/>
    <w:rsid w:val="00AD4764"/>
    <w:rsid w:val="00AD59E5"/>
    <w:rsid w:val="00AE185E"/>
    <w:rsid w:val="00AF1BD7"/>
    <w:rsid w:val="00AF2A95"/>
    <w:rsid w:val="00AF7C76"/>
    <w:rsid w:val="00B006F3"/>
    <w:rsid w:val="00B10E69"/>
    <w:rsid w:val="00B11B48"/>
    <w:rsid w:val="00B13AF5"/>
    <w:rsid w:val="00B21DFA"/>
    <w:rsid w:val="00B23EA0"/>
    <w:rsid w:val="00B2584E"/>
    <w:rsid w:val="00B3006A"/>
    <w:rsid w:val="00B33DF7"/>
    <w:rsid w:val="00B3444C"/>
    <w:rsid w:val="00B376A3"/>
    <w:rsid w:val="00B515E7"/>
    <w:rsid w:val="00B516EF"/>
    <w:rsid w:val="00B57E4E"/>
    <w:rsid w:val="00B70676"/>
    <w:rsid w:val="00B7345D"/>
    <w:rsid w:val="00B76A12"/>
    <w:rsid w:val="00B863B5"/>
    <w:rsid w:val="00B864FC"/>
    <w:rsid w:val="00B92BE5"/>
    <w:rsid w:val="00B935CB"/>
    <w:rsid w:val="00B948B4"/>
    <w:rsid w:val="00B9641E"/>
    <w:rsid w:val="00B969FE"/>
    <w:rsid w:val="00B97284"/>
    <w:rsid w:val="00BB4A13"/>
    <w:rsid w:val="00BC04DE"/>
    <w:rsid w:val="00BC57DD"/>
    <w:rsid w:val="00BD78CC"/>
    <w:rsid w:val="00BE085B"/>
    <w:rsid w:val="00BE2178"/>
    <w:rsid w:val="00BE37C8"/>
    <w:rsid w:val="00BE4BA1"/>
    <w:rsid w:val="00BF7C7B"/>
    <w:rsid w:val="00C01C49"/>
    <w:rsid w:val="00C134A1"/>
    <w:rsid w:val="00C152BB"/>
    <w:rsid w:val="00C15A7A"/>
    <w:rsid w:val="00C22A73"/>
    <w:rsid w:val="00C239EB"/>
    <w:rsid w:val="00C3514E"/>
    <w:rsid w:val="00C351F9"/>
    <w:rsid w:val="00C4209A"/>
    <w:rsid w:val="00C478EE"/>
    <w:rsid w:val="00C53299"/>
    <w:rsid w:val="00C54359"/>
    <w:rsid w:val="00C611A9"/>
    <w:rsid w:val="00C6230A"/>
    <w:rsid w:val="00C663AB"/>
    <w:rsid w:val="00C664AF"/>
    <w:rsid w:val="00C73212"/>
    <w:rsid w:val="00C74A6B"/>
    <w:rsid w:val="00C813F4"/>
    <w:rsid w:val="00C82360"/>
    <w:rsid w:val="00C82494"/>
    <w:rsid w:val="00C87B93"/>
    <w:rsid w:val="00C915EC"/>
    <w:rsid w:val="00CA1BA1"/>
    <w:rsid w:val="00CA7EFF"/>
    <w:rsid w:val="00CC0951"/>
    <w:rsid w:val="00CC3692"/>
    <w:rsid w:val="00CD0E2F"/>
    <w:rsid w:val="00CD1774"/>
    <w:rsid w:val="00CD5C24"/>
    <w:rsid w:val="00CE0CE4"/>
    <w:rsid w:val="00CE2A3B"/>
    <w:rsid w:val="00CE77DD"/>
    <w:rsid w:val="00CF2680"/>
    <w:rsid w:val="00CF630A"/>
    <w:rsid w:val="00D02A85"/>
    <w:rsid w:val="00D0736D"/>
    <w:rsid w:val="00D113EE"/>
    <w:rsid w:val="00D11D27"/>
    <w:rsid w:val="00D14F64"/>
    <w:rsid w:val="00D26FF6"/>
    <w:rsid w:val="00D3490A"/>
    <w:rsid w:val="00D363B9"/>
    <w:rsid w:val="00D41B3D"/>
    <w:rsid w:val="00D50B9B"/>
    <w:rsid w:val="00D561A2"/>
    <w:rsid w:val="00D56A50"/>
    <w:rsid w:val="00D621B6"/>
    <w:rsid w:val="00D625B3"/>
    <w:rsid w:val="00D638A1"/>
    <w:rsid w:val="00D63A13"/>
    <w:rsid w:val="00D72C21"/>
    <w:rsid w:val="00D73729"/>
    <w:rsid w:val="00D73B9E"/>
    <w:rsid w:val="00D73E38"/>
    <w:rsid w:val="00D81237"/>
    <w:rsid w:val="00D822C1"/>
    <w:rsid w:val="00D87475"/>
    <w:rsid w:val="00D9515C"/>
    <w:rsid w:val="00DC0DED"/>
    <w:rsid w:val="00DC7A14"/>
    <w:rsid w:val="00DD40E3"/>
    <w:rsid w:val="00DE1783"/>
    <w:rsid w:val="00E060E7"/>
    <w:rsid w:val="00E06EA0"/>
    <w:rsid w:val="00E07B43"/>
    <w:rsid w:val="00E11A5D"/>
    <w:rsid w:val="00E1589F"/>
    <w:rsid w:val="00E17128"/>
    <w:rsid w:val="00E22729"/>
    <w:rsid w:val="00E23FB1"/>
    <w:rsid w:val="00E456B6"/>
    <w:rsid w:val="00E546C4"/>
    <w:rsid w:val="00E553A0"/>
    <w:rsid w:val="00E6386E"/>
    <w:rsid w:val="00E66A97"/>
    <w:rsid w:val="00E67236"/>
    <w:rsid w:val="00E76B16"/>
    <w:rsid w:val="00E81FB1"/>
    <w:rsid w:val="00E9307E"/>
    <w:rsid w:val="00EA1BFD"/>
    <w:rsid w:val="00EA6D40"/>
    <w:rsid w:val="00EA7CD4"/>
    <w:rsid w:val="00EA7E06"/>
    <w:rsid w:val="00EB12BD"/>
    <w:rsid w:val="00EB58B4"/>
    <w:rsid w:val="00EC09F6"/>
    <w:rsid w:val="00EC5709"/>
    <w:rsid w:val="00EC6C24"/>
    <w:rsid w:val="00EC74FD"/>
    <w:rsid w:val="00ED4F76"/>
    <w:rsid w:val="00ED7855"/>
    <w:rsid w:val="00EE1341"/>
    <w:rsid w:val="00EE13D3"/>
    <w:rsid w:val="00EF37A5"/>
    <w:rsid w:val="00EF4EDF"/>
    <w:rsid w:val="00EF692D"/>
    <w:rsid w:val="00EF69DF"/>
    <w:rsid w:val="00F00312"/>
    <w:rsid w:val="00F01FD2"/>
    <w:rsid w:val="00F04D2A"/>
    <w:rsid w:val="00F04FD5"/>
    <w:rsid w:val="00F21741"/>
    <w:rsid w:val="00F23B2D"/>
    <w:rsid w:val="00F32029"/>
    <w:rsid w:val="00F32402"/>
    <w:rsid w:val="00F32CCE"/>
    <w:rsid w:val="00F37DEC"/>
    <w:rsid w:val="00F54419"/>
    <w:rsid w:val="00F55187"/>
    <w:rsid w:val="00F5639D"/>
    <w:rsid w:val="00F61D7B"/>
    <w:rsid w:val="00F6607F"/>
    <w:rsid w:val="00F70671"/>
    <w:rsid w:val="00F714E1"/>
    <w:rsid w:val="00F77502"/>
    <w:rsid w:val="00F80AEE"/>
    <w:rsid w:val="00F84E65"/>
    <w:rsid w:val="00F85993"/>
    <w:rsid w:val="00F866FC"/>
    <w:rsid w:val="00F91568"/>
    <w:rsid w:val="00F94C61"/>
    <w:rsid w:val="00F96A8F"/>
    <w:rsid w:val="00F979BE"/>
    <w:rsid w:val="00FA1C5F"/>
    <w:rsid w:val="00FA2549"/>
    <w:rsid w:val="00FC23E9"/>
    <w:rsid w:val="00FC2CF9"/>
    <w:rsid w:val="00FD3E08"/>
    <w:rsid w:val="00FD47C2"/>
    <w:rsid w:val="00FD648D"/>
    <w:rsid w:val="00FE5577"/>
    <w:rsid w:val="00FE6C79"/>
    <w:rsid w:val="00FF4CD5"/>
    <w:rsid w:val="00FF5432"/>
    <w:rsid w:val="00FF618C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CF48E-87A6-434B-AB55-A9C588EF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BD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729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No Spacing"/>
    <w:uiPriority w:val="1"/>
    <w:qFormat/>
    <w:rsid w:val="000A2B39"/>
    <w:pPr>
      <w:widowControl w:val="0"/>
    </w:pPr>
  </w:style>
  <w:style w:type="paragraph" w:styleId="a5">
    <w:name w:val="footnote text"/>
    <w:basedOn w:val="a"/>
    <w:link w:val="a6"/>
    <w:uiPriority w:val="99"/>
    <w:semiHidden/>
    <w:unhideWhenUsed/>
    <w:rsid w:val="00B863B5"/>
    <w:pPr>
      <w:widowControl w:val="0"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B863B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863B5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9C374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374F"/>
    <w:rPr>
      <w:sz w:val="20"/>
      <w:szCs w:val="20"/>
    </w:rPr>
  </w:style>
  <w:style w:type="character" w:styleId="aa">
    <w:name w:val="page number"/>
    <w:basedOn w:val="a0"/>
    <w:uiPriority w:val="99"/>
    <w:semiHidden/>
    <w:unhideWhenUsed/>
    <w:rsid w:val="009C374F"/>
  </w:style>
  <w:style w:type="paragraph" w:styleId="Web">
    <w:name w:val="Normal (Web)"/>
    <w:basedOn w:val="a"/>
    <w:uiPriority w:val="99"/>
    <w:unhideWhenUsed/>
    <w:rsid w:val="0099141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991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9141E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66FC76-C0CA-4730-B7DC-49840B15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 franses</dc:creator>
  <cp:keywords/>
  <dc:description/>
  <cp:lastModifiedBy>思高讀經推廣中心 方濟會</cp:lastModifiedBy>
  <cp:revision>2</cp:revision>
  <dcterms:created xsi:type="dcterms:W3CDTF">2019-04-07T02:54:00Z</dcterms:created>
  <dcterms:modified xsi:type="dcterms:W3CDTF">2019-04-07T02:54:00Z</dcterms:modified>
</cp:coreProperties>
</file>